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7F" w:rsidRDefault="000B4F85" w:rsidP="000B4F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4F85">
        <w:rPr>
          <w:rFonts w:ascii="Times New Roman" w:hAnsi="Times New Roman" w:cs="Times New Roman"/>
          <w:sz w:val="28"/>
          <w:szCs w:val="28"/>
        </w:rPr>
        <w:t xml:space="preserve">Зоны </w:t>
      </w:r>
      <w:r w:rsidR="00091FDE">
        <w:rPr>
          <w:rFonts w:ascii="Times New Roman" w:hAnsi="Times New Roman" w:cs="Times New Roman"/>
          <w:sz w:val="28"/>
          <w:szCs w:val="28"/>
        </w:rPr>
        <w:t>натаски охотничьих собак</w:t>
      </w:r>
      <w:r w:rsidRPr="000B4F85">
        <w:rPr>
          <w:rFonts w:ascii="Times New Roman" w:hAnsi="Times New Roman" w:cs="Times New Roman"/>
          <w:sz w:val="28"/>
          <w:szCs w:val="28"/>
        </w:rPr>
        <w:t xml:space="preserve"> в охотхозяйствах Рязанского областного общества охотников и рыболовов.</w:t>
      </w:r>
    </w:p>
    <w:p w:rsidR="000B4F85" w:rsidRPr="00DC19E9" w:rsidRDefault="000B4F85" w:rsidP="000B4F8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6230" w:type="dxa"/>
        <w:tblInd w:w="-671" w:type="dxa"/>
        <w:tblLayout w:type="fixed"/>
        <w:tblLook w:val="04A0"/>
      </w:tblPr>
      <w:tblGrid>
        <w:gridCol w:w="637"/>
        <w:gridCol w:w="2269"/>
        <w:gridCol w:w="13324"/>
      </w:tblGrid>
      <w:tr w:rsidR="00091FDE" w:rsidTr="00E21462">
        <w:tc>
          <w:tcPr>
            <w:tcW w:w="637" w:type="dxa"/>
            <w:tcBorders>
              <w:bottom w:val="single" w:sz="12" w:space="0" w:color="auto"/>
            </w:tcBorders>
          </w:tcPr>
          <w:p w:rsidR="00091FDE" w:rsidRPr="00E327C7" w:rsidRDefault="00091FDE" w:rsidP="002B4F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27C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091FDE" w:rsidRPr="00E327C7" w:rsidRDefault="00091FDE" w:rsidP="002B4F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27C7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269" w:type="dxa"/>
            <w:tcBorders>
              <w:bottom w:val="single" w:sz="12" w:space="0" w:color="auto"/>
            </w:tcBorders>
          </w:tcPr>
          <w:p w:rsidR="00091FDE" w:rsidRPr="00E327C7" w:rsidRDefault="00091FDE" w:rsidP="002B4F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27C7">
              <w:rPr>
                <w:rFonts w:ascii="Times New Roman" w:hAnsi="Times New Roman" w:cs="Times New Roman"/>
                <w:b/>
                <w:sz w:val="26"/>
                <w:szCs w:val="26"/>
              </w:rPr>
              <w:t>Хозяйство, участок</w:t>
            </w:r>
          </w:p>
        </w:tc>
        <w:tc>
          <w:tcPr>
            <w:tcW w:w="13324" w:type="dxa"/>
            <w:tcBorders>
              <w:bottom w:val="single" w:sz="12" w:space="0" w:color="auto"/>
            </w:tcBorders>
          </w:tcPr>
          <w:p w:rsidR="00091FDE" w:rsidRPr="00E327C7" w:rsidRDefault="00091FDE" w:rsidP="002B4F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27C7">
              <w:rPr>
                <w:rFonts w:ascii="Times New Roman" w:hAnsi="Times New Roman" w:cs="Times New Roman"/>
                <w:b/>
                <w:sz w:val="26"/>
                <w:szCs w:val="26"/>
              </w:rPr>
              <w:t>Место расположения</w:t>
            </w:r>
          </w:p>
          <w:p w:rsidR="00091FDE" w:rsidRPr="00E327C7" w:rsidRDefault="00091FDE" w:rsidP="00091F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7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зоны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натаски охотничьих собак</w:t>
            </w:r>
          </w:p>
        </w:tc>
      </w:tr>
      <w:tr w:rsidR="00091FDE" w:rsidTr="00E21462">
        <w:tc>
          <w:tcPr>
            <w:tcW w:w="637" w:type="dxa"/>
            <w:tcBorders>
              <w:top w:val="single" w:sz="12" w:space="0" w:color="auto"/>
              <w:bottom w:val="single" w:sz="12" w:space="0" w:color="auto"/>
            </w:tcBorders>
          </w:tcPr>
          <w:p w:rsidR="00091FDE" w:rsidRPr="00527DCA" w:rsidRDefault="00091FDE" w:rsidP="002B4F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91FDE" w:rsidRPr="00527DCA" w:rsidRDefault="00091FDE" w:rsidP="002B4F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</w:tcPr>
          <w:p w:rsidR="00091FDE" w:rsidRPr="00527DCA" w:rsidRDefault="00091FDE" w:rsidP="002B4F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91FDE" w:rsidRPr="00527DCA" w:rsidRDefault="00091FDE" w:rsidP="002B4F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7DCA">
              <w:rPr>
                <w:rFonts w:ascii="Times New Roman" w:hAnsi="Times New Roman" w:cs="Times New Roman"/>
                <w:b/>
                <w:sz w:val="26"/>
                <w:szCs w:val="26"/>
              </w:rPr>
              <w:t>Кадомское</w:t>
            </w:r>
          </w:p>
        </w:tc>
        <w:tc>
          <w:tcPr>
            <w:tcW w:w="13324" w:type="dxa"/>
            <w:tcBorders>
              <w:top w:val="single" w:sz="12" w:space="0" w:color="auto"/>
              <w:bottom w:val="single" w:sz="12" w:space="0" w:color="auto"/>
            </w:tcBorders>
          </w:tcPr>
          <w:p w:rsidR="00091FDE" w:rsidRDefault="00091FDE" w:rsidP="002B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 – западная</w:t>
            </w: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сторона по автодороге от р. п. Кадом до с. Преображенка</w:t>
            </w: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1FDE" w:rsidRPr="00A44CA7" w:rsidRDefault="00091FDE" w:rsidP="002B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Северная сторона по автодороге от с. Преображенка до перекрестка автодорог с. Старый Кадом, р. п. Кадом.</w:t>
            </w:r>
          </w:p>
          <w:p w:rsidR="00091FDE" w:rsidRPr="00A44CA7" w:rsidRDefault="00091FDE" w:rsidP="0009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сторона</w:t>
            </w: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перекрестка автодорог с. Старый Кадом по автодороге до р. п. Кадом</w:t>
            </w: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1FDE" w:rsidTr="00E21462">
        <w:tc>
          <w:tcPr>
            <w:tcW w:w="637" w:type="dxa"/>
            <w:tcBorders>
              <w:top w:val="single" w:sz="12" w:space="0" w:color="auto"/>
              <w:bottom w:val="single" w:sz="12" w:space="0" w:color="auto"/>
            </w:tcBorders>
          </w:tcPr>
          <w:p w:rsidR="00091FDE" w:rsidRPr="00527DCA" w:rsidRDefault="00091FDE" w:rsidP="008165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</w:tcPr>
          <w:p w:rsidR="00091FDE" w:rsidRPr="00527DCA" w:rsidRDefault="00091FDE" w:rsidP="008165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7DCA">
              <w:rPr>
                <w:rFonts w:ascii="Times New Roman" w:hAnsi="Times New Roman" w:cs="Times New Roman"/>
                <w:b/>
                <w:sz w:val="26"/>
                <w:szCs w:val="26"/>
              </w:rPr>
              <w:t>Милославское</w:t>
            </w:r>
          </w:p>
        </w:tc>
        <w:tc>
          <w:tcPr>
            <w:tcW w:w="13324" w:type="dxa"/>
            <w:tcBorders>
              <w:top w:val="single" w:sz="12" w:space="0" w:color="auto"/>
              <w:bottom w:val="single" w:sz="12" w:space="0" w:color="auto"/>
            </w:tcBorders>
          </w:tcPr>
          <w:p w:rsidR="00091FDE" w:rsidRPr="00A44CA7" w:rsidRDefault="00091FDE" w:rsidP="001D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От с. </w:t>
            </w:r>
            <w:r w:rsidR="001D14E9">
              <w:rPr>
                <w:rFonts w:ascii="Times New Roman" w:hAnsi="Times New Roman" w:cs="Times New Roman"/>
                <w:sz w:val="24"/>
                <w:szCs w:val="24"/>
              </w:rPr>
              <w:t>Дегтярка по</w:t>
            </w: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  <w:r w:rsidR="001D14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до границы с Липецкой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астью</w:t>
            </w:r>
            <w:r w:rsidR="001D14E9">
              <w:rPr>
                <w:rFonts w:ascii="Times New Roman" w:hAnsi="Times New Roman" w:cs="Times New Roman"/>
                <w:sz w:val="24"/>
                <w:szCs w:val="24"/>
              </w:rPr>
              <w:t xml:space="preserve"> с. Ур</w:t>
            </w:r>
            <w:r w:rsidR="000359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D14E9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, по этой границе до </w:t>
            </w:r>
            <w:r w:rsidR="001D14E9">
              <w:rPr>
                <w:rFonts w:ascii="Times New Roman" w:hAnsi="Times New Roman" w:cs="Times New Roman"/>
                <w:sz w:val="24"/>
                <w:szCs w:val="24"/>
              </w:rPr>
              <w:t>дороги на д</w:t>
            </w: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D14E9">
              <w:rPr>
                <w:rFonts w:ascii="Times New Roman" w:hAnsi="Times New Roman" w:cs="Times New Roman"/>
                <w:sz w:val="24"/>
                <w:szCs w:val="24"/>
              </w:rPr>
              <w:t>Сергеевка, по дороге до д. Сергеевка и далее до с. Дегтярка</w:t>
            </w: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59C2" w:rsidTr="00E21462">
        <w:trPr>
          <w:trHeight w:val="374"/>
        </w:trPr>
        <w:tc>
          <w:tcPr>
            <w:tcW w:w="637" w:type="dxa"/>
            <w:tcBorders>
              <w:top w:val="single" w:sz="12" w:space="0" w:color="auto"/>
              <w:bottom w:val="single" w:sz="12" w:space="0" w:color="auto"/>
            </w:tcBorders>
          </w:tcPr>
          <w:p w:rsidR="000359C2" w:rsidRPr="002B4FE2" w:rsidRDefault="000359C2" w:rsidP="00D613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4" w:space="0" w:color="auto"/>
            </w:tcBorders>
          </w:tcPr>
          <w:p w:rsidR="000359C2" w:rsidRPr="007128FE" w:rsidRDefault="000359C2" w:rsidP="00035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FE">
              <w:rPr>
                <w:rFonts w:ascii="Times New Roman" w:hAnsi="Times New Roman" w:cs="Times New Roman"/>
                <w:b/>
                <w:sz w:val="28"/>
                <w:szCs w:val="28"/>
              </w:rPr>
              <w:t>Пронское</w:t>
            </w:r>
          </w:p>
        </w:tc>
        <w:tc>
          <w:tcPr>
            <w:tcW w:w="13324" w:type="dxa"/>
            <w:tcBorders>
              <w:top w:val="single" w:sz="12" w:space="0" w:color="auto"/>
            </w:tcBorders>
          </w:tcPr>
          <w:p w:rsidR="000359C2" w:rsidRPr="00A44CA7" w:rsidRDefault="00E47C1E" w:rsidP="00BF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д. Пахомово по дороге на д. Яблонево, через д. Яблонево до р. Проня, по р. Проня до дороги на д. Антипино, через д. Антипино по дороге до д . Кореево, от д. Кореево по дороге до д. Березово, от д. Березово по дороге до д. Пахомово.</w:t>
            </w:r>
          </w:p>
        </w:tc>
      </w:tr>
      <w:tr w:rsidR="007C39DE" w:rsidTr="00E21462">
        <w:trPr>
          <w:trHeight w:val="255"/>
        </w:trPr>
        <w:tc>
          <w:tcPr>
            <w:tcW w:w="637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7C39DE" w:rsidRDefault="007C39DE" w:rsidP="007C39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C39DE" w:rsidRPr="00527DCA" w:rsidRDefault="007C39DE" w:rsidP="007C39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4" w:space="0" w:color="auto"/>
            </w:tcBorders>
          </w:tcPr>
          <w:p w:rsidR="007C39DE" w:rsidRPr="00527DCA" w:rsidRDefault="007C39DE" w:rsidP="007C39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7DCA">
              <w:rPr>
                <w:rFonts w:ascii="Times New Roman" w:hAnsi="Times New Roman" w:cs="Times New Roman"/>
                <w:b/>
                <w:sz w:val="26"/>
                <w:szCs w:val="26"/>
              </w:rPr>
              <w:t>Пителинское</w:t>
            </w:r>
          </w:p>
        </w:tc>
        <w:tc>
          <w:tcPr>
            <w:tcW w:w="13324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7C39DE" w:rsidRDefault="007C39DE" w:rsidP="00816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DE" w:rsidRPr="00A44CA7" w:rsidRDefault="007C39DE" w:rsidP="0081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 № 50 урочища «Захарцев лес»</w:t>
            </w:r>
          </w:p>
        </w:tc>
      </w:tr>
      <w:tr w:rsidR="007C39DE" w:rsidTr="00E21462">
        <w:tc>
          <w:tcPr>
            <w:tcW w:w="637" w:type="dxa"/>
            <w:vMerge/>
          </w:tcPr>
          <w:p w:rsidR="007C39DE" w:rsidRPr="002B4FE2" w:rsidRDefault="007C39DE" w:rsidP="000B4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7C39DE" w:rsidRPr="003A6120" w:rsidRDefault="007C39DE" w:rsidP="00816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Участок № 1</w:t>
            </w:r>
          </w:p>
        </w:tc>
        <w:tc>
          <w:tcPr>
            <w:tcW w:w="13324" w:type="dxa"/>
            <w:vMerge/>
          </w:tcPr>
          <w:p w:rsidR="007C39DE" w:rsidRDefault="007C39DE" w:rsidP="000B4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9DE" w:rsidTr="00E21462">
        <w:trPr>
          <w:trHeight w:val="341"/>
        </w:trPr>
        <w:tc>
          <w:tcPr>
            <w:tcW w:w="637" w:type="dxa"/>
            <w:vMerge/>
            <w:tcBorders>
              <w:bottom w:val="single" w:sz="12" w:space="0" w:color="auto"/>
            </w:tcBorders>
          </w:tcPr>
          <w:p w:rsidR="007C39DE" w:rsidRPr="002B4FE2" w:rsidRDefault="007C39DE" w:rsidP="000B4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tcBorders>
              <w:bottom w:val="single" w:sz="12" w:space="0" w:color="auto"/>
            </w:tcBorders>
          </w:tcPr>
          <w:p w:rsidR="007C39DE" w:rsidRPr="003A6120" w:rsidRDefault="007C39DE" w:rsidP="007C39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6120">
              <w:rPr>
                <w:rFonts w:ascii="Times New Roman" w:hAnsi="Times New Roman" w:cs="Times New Roman"/>
                <w:sz w:val="26"/>
                <w:szCs w:val="26"/>
              </w:rPr>
              <w:t>Участок № 2</w:t>
            </w:r>
          </w:p>
        </w:tc>
        <w:tc>
          <w:tcPr>
            <w:tcW w:w="13324" w:type="dxa"/>
            <w:tcBorders>
              <w:bottom w:val="single" w:sz="12" w:space="0" w:color="auto"/>
            </w:tcBorders>
          </w:tcPr>
          <w:p w:rsidR="007C39DE" w:rsidRPr="00A44CA7" w:rsidRDefault="007C39DE" w:rsidP="0081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 Пителино – Гридино по северной стороне до квартала 68, по лесу до квартала 66, по полю до Кенорского оврага и по Кенорскому оврагу до автодороги Пителино – Гридино.</w:t>
            </w:r>
          </w:p>
        </w:tc>
      </w:tr>
      <w:tr w:rsidR="00980615" w:rsidTr="00E21462">
        <w:trPr>
          <w:trHeight w:val="328"/>
        </w:trPr>
        <w:tc>
          <w:tcPr>
            <w:tcW w:w="637" w:type="dxa"/>
            <w:tcBorders>
              <w:top w:val="single" w:sz="12" w:space="0" w:color="auto"/>
              <w:bottom w:val="single" w:sz="4" w:space="0" w:color="auto"/>
            </w:tcBorders>
          </w:tcPr>
          <w:p w:rsidR="00B81E21" w:rsidRDefault="00B81E21" w:rsidP="00036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E21" w:rsidRDefault="00B81E21" w:rsidP="00036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0615" w:rsidRPr="002B4FE2" w:rsidRDefault="00980615" w:rsidP="00036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4" w:space="0" w:color="auto"/>
            </w:tcBorders>
          </w:tcPr>
          <w:p w:rsidR="00B81E21" w:rsidRDefault="00B81E21" w:rsidP="009806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81E21" w:rsidRDefault="00B81E21" w:rsidP="009806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80615" w:rsidRPr="00527DCA" w:rsidRDefault="00980615" w:rsidP="009806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7DCA">
              <w:rPr>
                <w:rFonts w:ascii="Times New Roman" w:hAnsi="Times New Roman" w:cs="Times New Roman"/>
                <w:b/>
                <w:sz w:val="26"/>
                <w:szCs w:val="26"/>
              </w:rPr>
              <w:t>Старожиловское</w:t>
            </w:r>
          </w:p>
        </w:tc>
        <w:tc>
          <w:tcPr>
            <w:tcW w:w="13324" w:type="dxa"/>
            <w:tcBorders>
              <w:top w:val="single" w:sz="12" w:space="0" w:color="auto"/>
            </w:tcBorders>
          </w:tcPr>
          <w:p w:rsidR="0014142E" w:rsidRPr="0014142E" w:rsidRDefault="0014142E" w:rsidP="0014142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142E">
              <w:rPr>
                <w:rFonts w:ascii="Times New Roman" w:hAnsi="Times New Roman" w:cs="Times New Roman"/>
                <w:sz w:val="24"/>
                <w:szCs w:val="24"/>
              </w:rPr>
              <w:t>т автомобильного моста на р. Песочная вниз по течению р. Песочная до слияния с р. Меча, далее вниз по р. Меча до слияния с р. Истья,  далее в верх по течению  р. Истья до плотины в р.п. Старожилово, далее по восточной границе р.п. Старожилово  до указателя населенного пункта р.п. Старожилово далее по автодороге р.п.Старожилово – с.Большие Поляны до моста на р. Песчня.</w:t>
            </w:r>
          </w:p>
        </w:tc>
      </w:tr>
      <w:tr w:rsidR="00091FDE" w:rsidTr="00E21462">
        <w:trPr>
          <w:trHeight w:val="522"/>
        </w:trPr>
        <w:tc>
          <w:tcPr>
            <w:tcW w:w="637" w:type="dxa"/>
            <w:tcBorders>
              <w:top w:val="single" w:sz="12" w:space="0" w:color="auto"/>
              <w:bottom w:val="single" w:sz="12" w:space="0" w:color="auto"/>
            </w:tcBorders>
          </w:tcPr>
          <w:p w:rsidR="00912A67" w:rsidRDefault="00912A67" w:rsidP="00036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91FDE" w:rsidRPr="00527DCA" w:rsidRDefault="00E21462" w:rsidP="00036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</w:tcPr>
          <w:p w:rsidR="00912A67" w:rsidRDefault="00912A67" w:rsidP="00036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91FDE" w:rsidRPr="00527DCA" w:rsidRDefault="00091FDE" w:rsidP="00036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7DCA">
              <w:rPr>
                <w:rFonts w:ascii="Times New Roman" w:hAnsi="Times New Roman" w:cs="Times New Roman"/>
                <w:b/>
                <w:sz w:val="26"/>
                <w:szCs w:val="26"/>
              </w:rPr>
              <w:t>Саревское</w:t>
            </w:r>
          </w:p>
        </w:tc>
        <w:tc>
          <w:tcPr>
            <w:tcW w:w="13324" w:type="dxa"/>
            <w:tcBorders>
              <w:top w:val="single" w:sz="12" w:space="0" w:color="auto"/>
              <w:bottom w:val="single" w:sz="12" w:space="0" w:color="auto"/>
            </w:tcBorders>
          </w:tcPr>
          <w:p w:rsidR="00091FDE" w:rsidRDefault="008E4344" w:rsidP="000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Северная: от д. Пробуждение по автодороге до с. Телятники.</w:t>
            </w:r>
          </w:p>
          <w:p w:rsidR="008E4344" w:rsidRDefault="008E4344" w:rsidP="000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Восточная: от с. Телятники на север до р. Верда.</w:t>
            </w:r>
          </w:p>
          <w:p w:rsidR="00912A67" w:rsidRDefault="00912A67" w:rsidP="000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Южная: по р. Верда на восток до д. Пробуждение (включая д. Пробуждение).</w:t>
            </w:r>
          </w:p>
          <w:p w:rsidR="00912A67" w:rsidRPr="00A44CA7" w:rsidRDefault="00912A67" w:rsidP="000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Западная: от р. Верда, включая д. Пробуждение на юг до автодороге.</w:t>
            </w:r>
          </w:p>
        </w:tc>
      </w:tr>
      <w:tr w:rsidR="00E21462" w:rsidTr="00C74FB1">
        <w:trPr>
          <w:trHeight w:val="361"/>
        </w:trPr>
        <w:tc>
          <w:tcPr>
            <w:tcW w:w="637" w:type="dxa"/>
            <w:tcBorders>
              <w:top w:val="single" w:sz="12" w:space="0" w:color="auto"/>
              <w:bottom w:val="single" w:sz="12" w:space="0" w:color="auto"/>
            </w:tcBorders>
          </w:tcPr>
          <w:p w:rsidR="006F7ADC" w:rsidRDefault="006F7ADC" w:rsidP="00E214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21462" w:rsidRPr="00527DCA" w:rsidRDefault="00E21462" w:rsidP="00E214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</w:tcPr>
          <w:p w:rsidR="006F7ADC" w:rsidRDefault="006F7ADC" w:rsidP="00036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21462" w:rsidRPr="00527DCA" w:rsidRDefault="00E21462" w:rsidP="00036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7DCA">
              <w:rPr>
                <w:rFonts w:ascii="Times New Roman" w:hAnsi="Times New Roman" w:cs="Times New Roman"/>
                <w:b/>
                <w:sz w:val="26"/>
                <w:szCs w:val="26"/>
              </w:rPr>
              <w:t>Шиловское</w:t>
            </w:r>
          </w:p>
        </w:tc>
        <w:tc>
          <w:tcPr>
            <w:tcW w:w="13324" w:type="dxa"/>
            <w:tcBorders>
              <w:top w:val="single" w:sz="12" w:space="0" w:color="auto"/>
              <w:bottom w:val="single" w:sz="12" w:space="0" w:color="auto"/>
            </w:tcBorders>
          </w:tcPr>
          <w:p w:rsidR="00E21462" w:rsidRDefault="00E21462" w:rsidP="000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Северная: от паромной переправы с. Константиново, вниз по правому берегу р. Ока, исключая ее, до р. Крутица, по р. Крутица до автодороги М5.</w:t>
            </w:r>
          </w:p>
          <w:p w:rsidR="00E21462" w:rsidRDefault="00E21462" w:rsidP="000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Южная: по автодороге М5 на запад до поворота на с. Константиново.</w:t>
            </w:r>
          </w:p>
          <w:p w:rsidR="00E21462" w:rsidRPr="00A44CA7" w:rsidRDefault="00E21462" w:rsidP="000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Западная: от автодороги М5, по дороге на с. Константиново до паромной переправы у с. Константиново на р. Ока.</w:t>
            </w:r>
          </w:p>
        </w:tc>
      </w:tr>
      <w:tr w:rsidR="00C74FB1" w:rsidTr="00F0733C">
        <w:trPr>
          <w:trHeight w:val="361"/>
        </w:trPr>
        <w:tc>
          <w:tcPr>
            <w:tcW w:w="637" w:type="dxa"/>
            <w:tcBorders>
              <w:top w:val="single" w:sz="12" w:space="0" w:color="auto"/>
              <w:bottom w:val="single" w:sz="12" w:space="0" w:color="auto"/>
            </w:tcBorders>
          </w:tcPr>
          <w:p w:rsidR="00C74FB1" w:rsidRDefault="00C74FB1" w:rsidP="00E214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</w:tcPr>
          <w:p w:rsidR="00C74FB1" w:rsidRDefault="00C74FB1" w:rsidP="00036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Ряжское</w:t>
            </w:r>
          </w:p>
        </w:tc>
        <w:tc>
          <w:tcPr>
            <w:tcW w:w="13324" w:type="dxa"/>
            <w:tcBorders>
              <w:top w:val="single" w:sz="12" w:space="0" w:color="auto"/>
              <w:bottom w:val="single" w:sz="12" w:space="0" w:color="auto"/>
            </w:tcBorders>
          </w:tcPr>
          <w:p w:rsidR="00C74FB1" w:rsidRDefault="00C74FB1" w:rsidP="0079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моста на автодороге М-6 «Каспий» вниз по течению р. Малая </w:t>
            </w:r>
            <w:r w:rsidR="00981162">
              <w:rPr>
                <w:rFonts w:ascii="Times New Roman" w:hAnsi="Times New Roman" w:cs="Times New Roman"/>
                <w:sz w:val="24"/>
                <w:szCs w:val="24"/>
              </w:rPr>
              <w:t>Хупта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моста на автодороге Ряжск – Шереметьево, далее по автодороге Ряжск – Шереметьево до н. п. Марьино, затем на проселочную дорогу на н. п. Михайловка,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далее по проселочной дороге через н. п. Михайловка до пересечения с автодорогой М-6 «Каспий», </w:t>
            </w:r>
            <w:r w:rsidR="00460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далее на северо-запад по автодороге М -6 «Каспий» до моста через р. Малая </w:t>
            </w:r>
            <w:r w:rsidR="00790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Хупта</w:t>
            </w:r>
            <w:r w:rsidR="00460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F0733C" w:rsidTr="00F95D44">
        <w:trPr>
          <w:trHeight w:val="361"/>
        </w:trPr>
        <w:tc>
          <w:tcPr>
            <w:tcW w:w="637" w:type="dxa"/>
            <w:tcBorders>
              <w:top w:val="single" w:sz="12" w:space="0" w:color="auto"/>
              <w:bottom w:val="single" w:sz="12" w:space="0" w:color="auto"/>
            </w:tcBorders>
          </w:tcPr>
          <w:p w:rsidR="00F0733C" w:rsidRDefault="00F0733C" w:rsidP="00E214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</w:tcPr>
          <w:p w:rsidR="00F0733C" w:rsidRPr="00527DCA" w:rsidRDefault="00F0733C" w:rsidP="00EF07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0733C" w:rsidRPr="00527DCA" w:rsidRDefault="00F0733C" w:rsidP="00EF07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Скопинское</w:t>
            </w:r>
          </w:p>
        </w:tc>
        <w:tc>
          <w:tcPr>
            <w:tcW w:w="13324" w:type="dxa"/>
            <w:tcBorders>
              <w:top w:val="single" w:sz="12" w:space="0" w:color="auto"/>
              <w:bottom w:val="single" w:sz="12" w:space="0" w:color="auto"/>
            </w:tcBorders>
          </w:tcPr>
          <w:p w:rsidR="00F0733C" w:rsidRPr="00A44CA7" w:rsidRDefault="00F0733C" w:rsidP="00EF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д. Красный городок по полевой дороге на восток до лесополосы, которая подходит к ур. Секиринское, от лесополосы по полевой дороге до восточного угла ур. Секиринское, далее по полевой дороге на юго – восток до края оврага выходящего из ур. Киселевское, далее от оврага на юг по полевой дороге до восточной стороны ур. Киселевское и по краю юго – восточной части ур. Киселевское до южного края ур. Киселевское, далее по краю болот строго на северо – запад до юго – западного угла плодового сада, далее по западной стороне плодового сада до тополиной посадке и далее по ней до д. Красный городок.</w:t>
            </w:r>
          </w:p>
        </w:tc>
      </w:tr>
      <w:tr w:rsidR="00F95D44" w:rsidTr="00E21462">
        <w:trPr>
          <w:trHeight w:val="361"/>
        </w:trPr>
        <w:tc>
          <w:tcPr>
            <w:tcW w:w="637" w:type="dxa"/>
            <w:tcBorders>
              <w:top w:val="single" w:sz="12" w:space="0" w:color="auto"/>
              <w:bottom w:val="single" w:sz="4" w:space="0" w:color="auto"/>
            </w:tcBorders>
          </w:tcPr>
          <w:p w:rsidR="00F95D44" w:rsidRDefault="00F95D44" w:rsidP="00E214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2269" w:type="dxa"/>
            <w:tcBorders>
              <w:top w:val="single" w:sz="12" w:space="0" w:color="auto"/>
            </w:tcBorders>
          </w:tcPr>
          <w:p w:rsidR="00F95D44" w:rsidRPr="00527DCA" w:rsidRDefault="00F95D44" w:rsidP="00EF07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Вышинское</w:t>
            </w:r>
          </w:p>
        </w:tc>
        <w:tc>
          <w:tcPr>
            <w:tcW w:w="13324" w:type="dxa"/>
            <w:tcBorders>
              <w:top w:val="single" w:sz="12" w:space="0" w:color="auto"/>
              <w:bottom w:val="single" w:sz="4" w:space="0" w:color="auto"/>
            </w:tcBorders>
          </w:tcPr>
          <w:p w:rsidR="00F95D44" w:rsidRPr="00F95D44" w:rsidRDefault="00F95D44" w:rsidP="00F95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Восточная </w:t>
            </w:r>
            <w:r w:rsidRPr="00F95D44">
              <w:rPr>
                <w:rFonts w:ascii="Times New Roman" w:hAnsi="Times New Roman" w:cs="Times New Roman"/>
                <w:sz w:val="24"/>
                <w:szCs w:val="24"/>
              </w:rPr>
              <w:t>– начиная с северо-восточного угла кв. 81 Ямбирновского лесничества на юг по кв. просеке до дороги с. Выша – с. Эмануиловка, далее по дороге в сторону с. Эмануиловка и далее по дороге в сторону д. Свеженькая до пересечения восточной кв. просики кв. 103 Ямбирновского лесничества, далее на юг по кв. просеке до юго-восточного угла кв. 103 Ямбирновского лесничества.</w:t>
            </w:r>
          </w:p>
          <w:p w:rsidR="00F95D44" w:rsidRPr="00F95D44" w:rsidRDefault="00F95D44" w:rsidP="00F95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Южная</w:t>
            </w:r>
            <w:r w:rsidRPr="00F95D44">
              <w:rPr>
                <w:rFonts w:ascii="Times New Roman" w:hAnsi="Times New Roman" w:cs="Times New Roman"/>
                <w:sz w:val="24"/>
                <w:szCs w:val="24"/>
              </w:rPr>
              <w:t xml:space="preserve"> – от юго-восточного угла кв. 103 Ямбирновского лесничества на запад включая кв. 103, 102 до реки Выша.</w:t>
            </w:r>
          </w:p>
          <w:p w:rsidR="00F95D44" w:rsidRPr="00F95D44" w:rsidRDefault="00F95D44" w:rsidP="00F95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44">
              <w:rPr>
                <w:rFonts w:ascii="Times New Roman" w:hAnsi="Times New Roman" w:cs="Times New Roman"/>
                <w:b/>
                <w:sz w:val="24"/>
                <w:szCs w:val="24"/>
              </w:rPr>
              <w:t>Западная</w:t>
            </w:r>
            <w:r w:rsidRPr="00F95D44">
              <w:rPr>
                <w:rFonts w:ascii="Times New Roman" w:hAnsi="Times New Roman" w:cs="Times New Roman"/>
                <w:sz w:val="24"/>
                <w:szCs w:val="24"/>
              </w:rPr>
              <w:t xml:space="preserve"> – по реке Выша, до в падению в реку Цна.</w:t>
            </w:r>
          </w:p>
          <w:p w:rsidR="00F95D44" w:rsidRDefault="00F95D44" w:rsidP="00F95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44">
              <w:rPr>
                <w:rFonts w:ascii="Times New Roman" w:hAnsi="Times New Roman" w:cs="Times New Roman"/>
                <w:b/>
                <w:sz w:val="24"/>
                <w:szCs w:val="24"/>
              </w:rPr>
              <w:t>Северная</w:t>
            </w:r>
            <w:r w:rsidRPr="00F95D44">
              <w:rPr>
                <w:rFonts w:ascii="Times New Roman" w:hAnsi="Times New Roman" w:cs="Times New Roman"/>
                <w:sz w:val="24"/>
                <w:szCs w:val="24"/>
              </w:rPr>
              <w:t xml:space="preserve"> – от впадения реки Выша в реку Цна, далее вниз по течению до северо – восточного угла кв. 71 Ямбирновского лесничества, далее на юг по просеке, включая кв. 71 Ямбирновского лесничества, до северо – западного угла кв. 81 Ямбирновского лесничества и до северо – восточного угла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5D44">
              <w:rPr>
                <w:rFonts w:ascii="Times New Roman" w:hAnsi="Times New Roman" w:cs="Times New Roman"/>
                <w:sz w:val="24"/>
                <w:szCs w:val="24"/>
              </w:rPr>
              <w:t>. 81 Ямбирновского лесничества.</w:t>
            </w:r>
          </w:p>
        </w:tc>
      </w:tr>
    </w:tbl>
    <w:p w:rsidR="00E47C1E" w:rsidRPr="00F0733C" w:rsidRDefault="00E47C1E" w:rsidP="00407BA3">
      <w:pPr>
        <w:spacing w:after="0"/>
        <w:ind w:left="2124" w:firstLine="708"/>
        <w:rPr>
          <w:rFonts w:ascii="Times New Roman" w:hAnsi="Times New Roman" w:cs="Times New Roman"/>
          <w:sz w:val="16"/>
          <w:szCs w:val="16"/>
        </w:rPr>
      </w:pPr>
    </w:p>
    <w:p w:rsidR="00407BA3" w:rsidRDefault="00407BA3" w:rsidP="00407BA3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407BA3">
        <w:rPr>
          <w:rFonts w:ascii="Times New Roman" w:hAnsi="Times New Roman" w:cs="Times New Roman"/>
          <w:sz w:val="28"/>
          <w:szCs w:val="28"/>
        </w:rPr>
        <w:t>Руководитель</w:t>
      </w:r>
      <w:r w:rsidRPr="00407BA3">
        <w:rPr>
          <w:rFonts w:ascii="Times New Roman" w:hAnsi="Times New Roman" w:cs="Times New Roman"/>
          <w:sz w:val="28"/>
          <w:szCs w:val="28"/>
        </w:rPr>
        <w:tab/>
      </w:r>
      <w:r w:rsidRPr="00407BA3">
        <w:rPr>
          <w:rFonts w:ascii="Times New Roman" w:hAnsi="Times New Roman" w:cs="Times New Roman"/>
          <w:sz w:val="28"/>
          <w:szCs w:val="28"/>
        </w:rPr>
        <w:tab/>
        <w:t>______________________</w:t>
      </w:r>
      <w:r w:rsidRPr="00407BA3">
        <w:rPr>
          <w:rFonts w:ascii="Times New Roman" w:hAnsi="Times New Roman" w:cs="Times New Roman"/>
          <w:sz w:val="28"/>
          <w:szCs w:val="28"/>
        </w:rPr>
        <w:tab/>
      </w:r>
      <w:r w:rsidRPr="00407BA3">
        <w:rPr>
          <w:rFonts w:ascii="Times New Roman" w:hAnsi="Times New Roman" w:cs="Times New Roman"/>
          <w:sz w:val="28"/>
          <w:szCs w:val="28"/>
        </w:rPr>
        <w:tab/>
        <w:t>Буянов В. И.</w:t>
      </w:r>
    </w:p>
    <w:p w:rsidR="00F95D44" w:rsidRDefault="00F95D44" w:rsidP="00407BA3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F95D44" w:rsidRPr="00407BA3" w:rsidRDefault="00F95D44" w:rsidP="00407BA3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407BA3" w:rsidRPr="00407BA3" w:rsidRDefault="00407BA3" w:rsidP="00426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BA3">
        <w:rPr>
          <w:rFonts w:ascii="Times New Roman" w:hAnsi="Times New Roman" w:cs="Times New Roman"/>
          <w:sz w:val="28"/>
          <w:szCs w:val="28"/>
        </w:rPr>
        <w:tab/>
      </w:r>
      <w:r w:rsidRPr="00407BA3">
        <w:rPr>
          <w:rFonts w:ascii="Times New Roman" w:hAnsi="Times New Roman" w:cs="Times New Roman"/>
          <w:sz w:val="28"/>
          <w:szCs w:val="28"/>
        </w:rPr>
        <w:tab/>
      </w:r>
      <w:r w:rsidRPr="00407BA3">
        <w:rPr>
          <w:rFonts w:ascii="Times New Roman" w:hAnsi="Times New Roman" w:cs="Times New Roman"/>
          <w:sz w:val="28"/>
          <w:szCs w:val="28"/>
        </w:rPr>
        <w:tab/>
      </w:r>
      <w:r w:rsidRPr="00407BA3">
        <w:rPr>
          <w:rFonts w:ascii="Times New Roman" w:hAnsi="Times New Roman" w:cs="Times New Roman"/>
          <w:sz w:val="28"/>
          <w:szCs w:val="28"/>
        </w:rPr>
        <w:tab/>
      </w:r>
      <w:r w:rsidRPr="00407BA3">
        <w:rPr>
          <w:rFonts w:ascii="Times New Roman" w:hAnsi="Times New Roman" w:cs="Times New Roman"/>
          <w:sz w:val="28"/>
          <w:szCs w:val="28"/>
        </w:rPr>
        <w:tab/>
      </w:r>
    </w:p>
    <w:sectPr w:rsidR="00407BA3" w:rsidRPr="00407BA3" w:rsidSect="00F0733C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B4F85"/>
    <w:rsid w:val="000359C2"/>
    <w:rsid w:val="0003624C"/>
    <w:rsid w:val="00082DA8"/>
    <w:rsid w:val="00091FDE"/>
    <w:rsid w:val="000B4F85"/>
    <w:rsid w:val="0014142E"/>
    <w:rsid w:val="001D14E9"/>
    <w:rsid w:val="0024667F"/>
    <w:rsid w:val="002B4FE2"/>
    <w:rsid w:val="0031485D"/>
    <w:rsid w:val="00351EED"/>
    <w:rsid w:val="003844E1"/>
    <w:rsid w:val="0039107D"/>
    <w:rsid w:val="003C064D"/>
    <w:rsid w:val="00407BA3"/>
    <w:rsid w:val="00414A03"/>
    <w:rsid w:val="00426CA8"/>
    <w:rsid w:val="00442124"/>
    <w:rsid w:val="00460B75"/>
    <w:rsid w:val="00625C18"/>
    <w:rsid w:val="006F7ADC"/>
    <w:rsid w:val="007128FE"/>
    <w:rsid w:val="00790DBE"/>
    <w:rsid w:val="007B599B"/>
    <w:rsid w:val="007C39DE"/>
    <w:rsid w:val="007C755B"/>
    <w:rsid w:val="00810A7F"/>
    <w:rsid w:val="00876BAB"/>
    <w:rsid w:val="008A79BD"/>
    <w:rsid w:val="008E4344"/>
    <w:rsid w:val="008E5F9E"/>
    <w:rsid w:val="00912A67"/>
    <w:rsid w:val="00980615"/>
    <w:rsid w:val="00981162"/>
    <w:rsid w:val="009E265E"/>
    <w:rsid w:val="00B81E21"/>
    <w:rsid w:val="00BA46B2"/>
    <w:rsid w:val="00BE3654"/>
    <w:rsid w:val="00BF7DD8"/>
    <w:rsid w:val="00C16DD6"/>
    <w:rsid w:val="00C74FB1"/>
    <w:rsid w:val="00D61349"/>
    <w:rsid w:val="00DC19E9"/>
    <w:rsid w:val="00E055C9"/>
    <w:rsid w:val="00E21462"/>
    <w:rsid w:val="00E47C1E"/>
    <w:rsid w:val="00F0733C"/>
    <w:rsid w:val="00F108FB"/>
    <w:rsid w:val="00F17776"/>
    <w:rsid w:val="00F6327A"/>
    <w:rsid w:val="00F9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4FE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РОООиР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охоты</dc:creator>
  <cp:keywords/>
  <dc:description/>
  <cp:lastModifiedBy>Ирина Анатольевна</cp:lastModifiedBy>
  <cp:revision>31</cp:revision>
  <cp:lastPrinted>2016-04-25T06:45:00Z</cp:lastPrinted>
  <dcterms:created xsi:type="dcterms:W3CDTF">2014-05-28T06:59:00Z</dcterms:created>
  <dcterms:modified xsi:type="dcterms:W3CDTF">2020-10-29T09:34:00Z</dcterms:modified>
</cp:coreProperties>
</file>