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7F" w:rsidRDefault="000B4F85" w:rsidP="000B4F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F85">
        <w:rPr>
          <w:rFonts w:ascii="Times New Roman" w:hAnsi="Times New Roman" w:cs="Times New Roman"/>
          <w:sz w:val="28"/>
          <w:szCs w:val="28"/>
        </w:rPr>
        <w:t>Зоны охраны охотничьих ресурсов в охотхозяйствах Рязанского областного общества охотников и рыболовов.</w:t>
      </w:r>
    </w:p>
    <w:p w:rsidR="000B4F85" w:rsidRPr="00DC19E9" w:rsidRDefault="000B4F85" w:rsidP="000B4F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709"/>
        <w:gridCol w:w="2410"/>
        <w:gridCol w:w="1418"/>
        <w:gridCol w:w="11623"/>
      </w:tblGrid>
      <w:tr w:rsidR="002B4FE2" w:rsidTr="00407BA3">
        <w:tc>
          <w:tcPr>
            <w:tcW w:w="709" w:type="dxa"/>
            <w:tcBorders>
              <w:bottom w:val="single" w:sz="12" w:space="0" w:color="auto"/>
            </w:tcBorders>
          </w:tcPr>
          <w:p w:rsidR="002B4FE2" w:rsidRPr="00E327C7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C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2B4FE2" w:rsidRPr="00E327C7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E327C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327C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327C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B4FE2" w:rsidRPr="00E327C7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C7">
              <w:rPr>
                <w:rFonts w:ascii="Times New Roman" w:hAnsi="Times New Roman" w:cs="Times New Roman"/>
                <w:b/>
                <w:sz w:val="26"/>
                <w:szCs w:val="26"/>
              </w:rPr>
              <w:t>Хозяйство, участок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B4FE2" w:rsidRPr="00E327C7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C7">
              <w:rPr>
                <w:rFonts w:ascii="Times New Roman" w:hAnsi="Times New Roman" w:cs="Times New Roman"/>
                <w:b/>
                <w:sz w:val="26"/>
                <w:szCs w:val="26"/>
              </w:rPr>
              <w:t>Площадь</w:t>
            </w:r>
          </w:p>
          <w:p w:rsidR="002B4FE2" w:rsidRPr="00E327C7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7C7">
              <w:rPr>
                <w:rFonts w:ascii="Times New Roman" w:hAnsi="Times New Roman" w:cs="Times New Roman"/>
                <w:b/>
                <w:sz w:val="26"/>
                <w:szCs w:val="26"/>
              </w:rPr>
              <w:t>тыс. га.</w:t>
            </w:r>
          </w:p>
        </w:tc>
        <w:tc>
          <w:tcPr>
            <w:tcW w:w="11623" w:type="dxa"/>
            <w:tcBorders>
              <w:bottom w:val="single" w:sz="12" w:space="0" w:color="auto"/>
            </w:tcBorders>
          </w:tcPr>
          <w:p w:rsidR="002B4FE2" w:rsidRPr="00E327C7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7C7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расположения</w:t>
            </w:r>
          </w:p>
          <w:p w:rsidR="002B4FE2" w:rsidRPr="00E327C7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7C7">
              <w:rPr>
                <w:rFonts w:ascii="Times New Roman" w:hAnsi="Times New Roman" w:cs="Times New Roman"/>
                <w:b/>
                <w:sz w:val="26"/>
                <w:szCs w:val="26"/>
              </w:rPr>
              <w:t>зоны охраны охотничьих ресурсов</w:t>
            </w:r>
          </w:p>
        </w:tc>
      </w:tr>
      <w:tr w:rsidR="00AC64F7" w:rsidTr="00E100B4">
        <w:trPr>
          <w:trHeight w:val="1676"/>
        </w:trPr>
        <w:tc>
          <w:tcPr>
            <w:tcW w:w="709" w:type="dxa"/>
            <w:tcBorders>
              <w:top w:val="single" w:sz="12" w:space="0" w:color="auto"/>
            </w:tcBorders>
          </w:tcPr>
          <w:p w:rsidR="00AC64F7" w:rsidRDefault="00AC64F7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64F7" w:rsidRDefault="00AC64F7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64F7" w:rsidRPr="00527DCA" w:rsidRDefault="00AC64F7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C64F7" w:rsidRDefault="00AC64F7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64F7" w:rsidRDefault="00AC64F7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64F7" w:rsidRPr="00527DCA" w:rsidRDefault="00AC64F7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Ермишинское</w:t>
            </w:r>
            <w:proofErr w:type="spellEnd"/>
          </w:p>
          <w:p w:rsidR="00AC64F7" w:rsidRPr="00527DCA" w:rsidRDefault="00AC64F7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C64F7" w:rsidRPr="00685835" w:rsidRDefault="00AC64F7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4F7" w:rsidRPr="00685835" w:rsidRDefault="00AC64F7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1623" w:type="dxa"/>
            <w:tcBorders>
              <w:top w:val="single" w:sz="12" w:space="0" w:color="auto"/>
            </w:tcBorders>
          </w:tcPr>
          <w:p w:rsidR="00AC64F7" w:rsidRPr="00685835" w:rsidRDefault="00AC64F7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58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артал № 1</w:t>
            </w:r>
            <w:r w:rsidRPr="0068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>Ермишинского</w:t>
            </w:r>
            <w:proofErr w:type="spellEnd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по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68583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Мердушь</w:t>
            </w:r>
            <w:proofErr w:type="spellEnd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4F7" w:rsidRPr="00685835" w:rsidRDefault="00AC64F7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Мердушь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квартала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до квартала № 10 до устья 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Ермишь</w:t>
            </w:r>
            <w:proofErr w:type="spellEnd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4F7" w:rsidRDefault="00AC64F7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583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устья</w:t>
            </w:r>
            <w:r w:rsidRPr="00685835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>Мердушь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западной стороны квартала № 11 по 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Ермишь</w:t>
            </w:r>
            <w:proofErr w:type="spellEnd"/>
            <w:r w:rsidRPr="0068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4F7" w:rsidRPr="00685835" w:rsidRDefault="00AC64F7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от границы кварталов № 11 и 9 по 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северной стороны квартала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лесничества.</w:t>
            </w:r>
          </w:p>
        </w:tc>
      </w:tr>
      <w:tr w:rsidR="002B4FE2" w:rsidTr="00407BA3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Захаровское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B4FE2" w:rsidRPr="008C6D63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8C6D63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8C6D63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трассы Захарово – Большое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через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Лялино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восток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границы с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Рыбновским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районом, далее по границе до урочища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Орельево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. От урочища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Орельево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на юг до урочища Липки, от урочища Липки на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запад по березовой посадке до трассы Захарово – Большое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в 3-х км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далее по трассе до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. От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запад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через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Остроухово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по трассе до д. Большое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Форсово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. От д. Большое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Фурсово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восток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пересекая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Козинка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трассы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Захарово-Большое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пересекая ее до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Лялино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FE2" w:rsidTr="00407BA3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P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Касимовское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8C6D63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A9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1623" w:type="dxa"/>
            <w:vMerge w:val="restart"/>
            <w:tcBorders>
              <w:top w:val="single" w:sz="12" w:space="0" w:color="auto"/>
            </w:tcBorders>
          </w:tcPr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Квартала Пригородного лесничества: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Северная: 13, 14, 15.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Восточная: 15, 18, 23, 29, 34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Южная: 33, 34, 35,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поле глубиной 1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дороге д. Федоровка -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Семенчуково</w:t>
            </w:r>
            <w:proofErr w:type="spellEnd"/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Западная: 13, 16, 20, 26, 31, 35</w:t>
            </w:r>
          </w:p>
        </w:tc>
      </w:tr>
      <w:tr w:rsidR="002B4FE2" w:rsidTr="002B4FE2">
        <w:tc>
          <w:tcPr>
            <w:tcW w:w="709" w:type="dxa"/>
            <w:vMerge/>
          </w:tcPr>
          <w:p w:rsidR="002B4FE2" w:rsidRP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Подлипкинский</w:t>
            </w:r>
            <w:proofErr w:type="spellEnd"/>
          </w:p>
          <w:p w:rsidR="002B4FE2" w:rsidRPr="00B044A9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  <w:r w:rsidRPr="00B044A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418" w:type="dxa"/>
            <w:vMerge/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Merge/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FE2" w:rsidTr="002B4FE2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B4FE2" w:rsidRP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B4FE2" w:rsidRPr="00B044A9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44A9">
              <w:rPr>
                <w:rFonts w:ascii="Times New Roman" w:hAnsi="Times New Roman" w:cs="Times New Roman"/>
                <w:sz w:val="26"/>
                <w:szCs w:val="26"/>
              </w:rPr>
              <w:t>Долговской</w:t>
            </w:r>
            <w:proofErr w:type="spellEnd"/>
          </w:p>
          <w:p w:rsidR="002B4FE2" w:rsidRPr="00B044A9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A9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B4FE2" w:rsidRPr="00B044A9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4A9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1623" w:type="dxa"/>
            <w:tcBorders>
              <w:bottom w:val="single" w:sz="12" w:space="0" w:color="auto"/>
            </w:tcBorders>
          </w:tcPr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Которово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через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№ 7, 17, 28, 39, 51, 52 до п.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Сосоновка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. От п.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Сосоновка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до Н. – Деревни. От Н. – Деревни по дороге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Которово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FE2" w:rsidTr="002B4FE2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P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Клепиковское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2B4FE2" w:rsidRPr="008C6D63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8C6D63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1623" w:type="dxa"/>
            <w:vMerge w:val="restart"/>
            <w:tcBorders>
              <w:top w:val="single" w:sz="12" w:space="0" w:color="auto"/>
            </w:tcBorders>
          </w:tcPr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Северная: от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угла квартала № 40 по южной границе кварталов. 40, 41, 42, 43, 31, 45.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Восточная: от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угла квартала № 45 до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Ухсор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Южная: от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Ухсор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по южной границе кварталов 69, 68, 67, 66, 53, 52 до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угла квартала 65.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Западная: от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угла кв. № 65 по восточной стороне кварталов 65, 51 до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западной стороны квартала 40.</w:t>
            </w:r>
          </w:p>
        </w:tc>
      </w:tr>
      <w:tr w:rsidR="002B4FE2" w:rsidTr="002B4FE2">
        <w:tc>
          <w:tcPr>
            <w:tcW w:w="709" w:type="dxa"/>
            <w:vMerge/>
          </w:tcPr>
          <w:p w:rsidR="002B4FE2" w:rsidRP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E327C7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Участок № 1</w:t>
            </w:r>
          </w:p>
        </w:tc>
        <w:tc>
          <w:tcPr>
            <w:tcW w:w="1418" w:type="dxa"/>
            <w:vMerge/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Merge/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FE2" w:rsidTr="002B4FE2">
        <w:trPr>
          <w:trHeight w:val="70"/>
        </w:trPr>
        <w:tc>
          <w:tcPr>
            <w:tcW w:w="709" w:type="dxa"/>
            <w:vMerge/>
          </w:tcPr>
          <w:p w:rsidR="002B4FE2" w:rsidRP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E327C7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Участок № 2</w:t>
            </w:r>
          </w:p>
        </w:tc>
        <w:tc>
          <w:tcPr>
            <w:tcW w:w="1418" w:type="dxa"/>
          </w:tcPr>
          <w:p w:rsidR="002B4FE2" w:rsidRPr="008C6D63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8C6D63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623" w:type="dxa"/>
          </w:tcPr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: по газопроводу от 54 квартала через квартала № 55, 68, 82, 83 по дороге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Былино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Колпь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: от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Былино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на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Колпь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83 квартала.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: от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Вещур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на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Остахово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54 квартала (газопровод).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: по р. Гусь от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Вещур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Былино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FE2" w:rsidTr="002B4FE2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Кадомское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B4FE2" w:rsidRPr="008C6D63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8C6D63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от квартала № 109 и далее по северной стороне кварталов № 105, 36, 35, 34.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от квартала № 109 и далее по восточной стороне автодороги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Кадом-Чермные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квартала № 121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от квартала № 121 далее по южной стороне кварталов № 123, 122, 60, 59, 58, 50.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от квартала № 50 далее по западной стороне кварталов № 49, 34.</w:t>
            </w:r>
          </w:p>
        </w:tc>
      </w:tr>
      <w:tr w:rsidR="002B4FE2" w:rsidTr="002B4FE2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FE2" w:rsidRP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Кораблинс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ое</w:t>
            </w:r>
            <w:proofErr w:type="spellEnd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1623" w:type="dxa"/>
            <w:vMerge w:val="restart"/>
            <w:tcBorders>
              <w:top w:val="single" w:sz="12" w:space="0" w:color="auto"/>
            </w:tcBorders>
          </w:tcPr>
          <w:p w:rsidR="002B4FE2" w:rsidRPr="00A44CA7" w:rsidRDefault="002B4FE2" w:rsidP="002B4FE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4C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Северная: </w:t>
            </w:r>
            <w:r w:rsidRPr="00A44CA7">
              <w:rPr>
                <w:rFonts w:ascii="Times New Roman" w:hAnsi="Times New Roman"/>
                <w:sz w:val="24"/>
                <w:szCs w:val="24"/>
              </w:rPr>
              <w:t>от восточной окраины с. Никитино по шоссе на восток до пересечения шоссе с автомобильной дорогой Ряжск – Рязань.</w:t>
            </w:r>
          </w:p>
          <w:p w:rsidR="002B4FE2" w:rsidRPr="00A44CA7" w:rsidRDefault="002B4FE2" w:rsidP="002B4FE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/>
                <w:sz w:val="24"/>
                <w:szCs w:val="24"/>
                <w:u w:val="single"/>
              </w:rPr>
              <w:t>Восточная:</w:t>
            </w:r>
            <w:r w:rsidRPr="00A44CA7">
              <w:rPr>
                <w:rFonts w:ascii="Times New Roman" w:hAnsi="Times New Roman"/>
                <w:sz w:val="24"/>
                <w:szCs w:val="24"/>
              </w:rPr>
              <w:t xml:space="preserve"> от перекрестка шоссе с. Никитино – автомагистраль на Рязань, строго на юг по шоссе Рязань - Ряжск до д. Лужки.</w:t>
            </w:r>
            <w:proofErr w:type="gramEnd"/>
          </w:p>
          <w:p w:rsidR="002B4FE2" w:rsidRPr="00A44CA7" w:rsidRDefault="002B4FE2" w:rsidP="002B4FE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4CA7">
              <w:rPr>
                <w:rFonts w:ascii="Times New Roman" w:hAnsi="Times New Roman"/>
                <w:sz w:val="24"/>
                <w:szCs w:val="24"/>
                <w:u w:val="single"/>
              </w:rPr>
              <w:t>Южная:</w:t>
            </w:r>
            <w:r w:rsidRPr="00A44CA7">
              <w:rPr>
                <w:rFonts w:ascii="Times New Roman" w:hAnsi="Times New Roman"/>
                <w:sz w:val="24"/>
                <w:szCs w:val="24"/>
              </w:rPr>
              <w:t xml:space="preserve">  от северной окраины д. Лужки по прямой линии на </w:t>
            </w:r>
            <w:proofErr w:type="spellStart"/>
            <w:proofErr w:type="gramStart"/>
            <w:r w:rsidRPr="00A44CA7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A44CA7">
              <w:rPr>
                <w:rFonts w:ascii="Times New Roman" w:hAnsi="Times New Roman"/>
                <w:sz w:val="24"/>
                <w:szCs w:val="24"/>
              </w:rPr>
              <w:t xml:space="preserve"> – запад</w:t>
            </w:r>
            <w:proofErr w:type="gramEnd"/>
            <w:r w:rsidRPr="00A44CA7">
              <w:rPr>
                <w:rFonts w:ascii="Times New Roman" w:hAnsi="Times New Roman"/>
                <w:sz w:val="24"/>
                <w:szCs w:val="24"/>
              </w:rPr>
              <w:t xml:space="preserve"> до с. Никитино.</w:t>
            </w:r>
          </w:p>
          <w:p w:rsidR="002B4FE2" w:rsidRPr="00A44CA7" w:rsidRDefault="002B4FE2" w:rsidP="002B4FE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/>
                <w:sz w:val="24"/>
                <w:szCs w:val="24"/>
                <w:u w:val="single"/>
              </w:rPr>
              <w:t>Западная:</w:t>
            </w:r>
            <w:r w:rsidRPr="00A44CA7">
              <w:rPr>
                <w:rFonts w:ascii="Times New Roman" w:hAnsi="Times New Roman"/>
                <w:sz w:val="24"/>
                <w:szCs w:val="24"/>
              </w:rPr>
              <w:t xml:space="preserve"> по восточной окраине с. Никитино до пересечения с шоссе Чемодановка – автомагистраль Ряжск - Рязань</w:t>
            </w:r>
            <w:proofErr w:type="gramEnd"/>
          </w:p>
        </w:tc>
      </w:tr>
      <w:tr w:rsidR="002B4FE2" w:rsidTr="002B4FE2">
        <w:tc>
          <w:tcPr>
            <w:tcW w:w="709" w:type="dxa"/>
            <w:vMerge/>
          </w:tcPr>
          <w:p w:rsidR="002B4FE2" w:rsidRP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sz w:val="26"/>
                <w:szCs w:val="26"/>
              </w:rPr>
              <w:t>Участок №1</w:t>
            </w:r>
          </w:p>
        </w:tc>
        <w:tc>
          <w:tcPr>
            <w:tcW w:w="1418" w:type="dxa"/>
            <w:vMerge/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Merge/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FE2" w:rsidTr="002B4FE2">
        <w:tc>
          <w:tcPr>
            <w:tcW w:w="709" w:type="dxa"/>
            <w:vMerge/>
          </w:tcPr>
          <w:p w:rsidR="002B4FE2" w:rsidRP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sz w:val="26"/>
                <w:szCs w:val="26"/>
              </w:rPr>
              <w:t>Участок №2</w:t>
            </w:r>
          </w:p>
        </w:tc>
        <w:tc>
          <w:tcPr>
            <w:tcW w:w="1418" w:type="dxa"/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1623" w:type="dxa"/>
          </w:tcPr>
          <w:p w:rsidR="002B4FE2" w:rsidRPr="00A44CA7" w:rsidRDefault="002B4FE2" w:rsidP="002B4FE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/>
                <w:sz w:val="24"/>
                <w:szCs w:val="24"/>
                <w:u w:val="single"/>
              </w:rPr>
              <w:t>Северная</w:t>
            </w:r>
            <w:proofErr w:type="gramEnd"/>
            <w:r w:rsidRPr="00A44CA7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A44CA7">
              <w:rPr>
                <w:rFonts w:ascii="Times New Roman" w:hAnsi="Times New Roman"/>
                <w:sz w:val="24"/>
                <w:szCs w:val="24"/>
              </w:rPr>
              <w:t xml:space="preserve"> от шоссе в д. Новые Воды, на восток по грунтовой дороге до д. </w:t>
            </w:r>
            <w:proofErr w:type="spellStart"/>
            <w:r w:rsidRPr="00A44CA7">
              <w:rPr>
                <w:rFonts w:ascii="Times New Roman" w:hAnsi="Times New Roman"/>
                <w:sz w:val="24"/>
                <w:szCs w:val="24"/>
              </w:rPr>
              <w:t>Алабино</w:t>
            </w:r>
            <w:proofErr w:type="spellEnd"/>
            <w:r w:rsidRPr="00A44CA7">
              <w:rPr>
                <w:rFonts w:ascii="Times New Roman" w:hAnsi="Times New Roman"/>
                <w:sz w:val="24"/>
                <w:szCs w:val="24"/>
              </w:rPr>
              <w:t>. Далее по опушке 1 и 4 кварталов на восток до урочища Рябиновка.</w:t>
            </w:r>
          </w:p>
          <w:p w:rsidR="002B4FE2" w:rsidRPr="00A44CA7" w:rsidRDefault="002B4FE2" w:rsidP="002B4FE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4C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Восточная: </w:t>
            </w:r>
            <w:r w:rsidRPr="00A44CA7">
              <w:rPr>
                <w:rFonts w:ascii="Times New Roman" w:hAnsi="Times New Roman"/>
                <w:sz w:val="24"/>
                <w:szCs w:val="24"/>
              </w:rPr>
              <w:t>от урочища Рябиновка по опушке 4 квартала на юг до пересечения с лесной дорогой между 4 и 9 кварталами.</w:t>
            </w:r>
          </w:p>
          <w:p w:rsidR="002B4FE2" w:rsidRPr="00A44CA7" w:rsidRDefault="002B4FE2" w:rsidP="002B4FE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4C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Южная: </w:t>
            </w:r>
            <w:r w:rsidRPr="00A44CA7">
              <w:rPr>
                <w:rFonts w:ascii="Times New Roman" w:hAnsi="Times New Roman"/>
                <w:sz w:val="24"/>
                <w:szCs w:val="24"/>
              </w:rPr>
              <w:t xml:space="preserve">от пересечения лесной дороги 4 и 9 кварталов леса на запад по лесной грунтовой дороге до пересечения с шоссе </w:t>
            </w:r>
            <w:proofErr w:type="gramStart"/>
            <w:r w:rsidRPr="00A44C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44CA7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A44CA7">
              <w:rPr>
                <w:rFonts w:ascii="Times New Roman" w:hAnsi="Times New Roman"/>
                <w:sz w:val="24"/>
                <w:szCs w:val="24"/>
              </w:rPr>
              <w:t>Княжное</w:t>
            </w:r>
            <w:proofErr w:type="spellEnd"/>
            <w:r w:rsidRPr="00A44CA7">
              <w:rPr>
                <w:rFonts w:ascii="Times New Roman" w:hAnsi="Times New Roman"/>
                <w:sz w:val="24"/>
                <w:szCs w:val="24"/>
              </w:rPr>
              <w:t xml:space="preserve">. Далее по шоссе с. </w:t>
            </w:r>
            <w:proofErr w:type="spellStart"/>
            <w:r w:rsidRPr="00A44CA7">
              <w:rPr>
                <w:rFonts w:ascii="Times New Roman" w:hAnsi="Times New Roman"/>
                <w:sz w:val="24"/>
                <w:szCs w:val="24"/>
              </w:rPr>
              <w:t>Княжное</w:t>
            </w:r>
            <w:proofErr w:type="spellEnd"/>
            <w:r w:rsidRPr="00A44CA7">
              <w:rPr>
                <w:rFonts w:ascii="Times New Roman" w:hAnsi="Times New Roman"/>
                <w:sz w:val="24"/>
                <w:szCs w:val="24"/>
              </w:rPr>
              <w:t xml:space="preserve"> до пересечения с шоссе на пос. Быковская Степь.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/>
                <w:sz w:val="24"/>
                <w:szCs w:val="24"/>
                <w:u w:val="single"/>
              </w:rPr>
              <w:t>Западная:</w:t>
            </w:r>
            <w:r w:rsidRPr="00A44CA7">
              <w:rPr>
                <w:rFonts w:ascii="Times New Roman" w:hAnsi="Times New Roman"/>
                <w:sz w:val="24"/>
                <w:szCs w:val="24"/>
              </w:rPr>
              <w:t xml:space="preserve"> от пересечения шоссейных дорог Газопровод – </w:t>
            </w:r>
            <w:proofErr w:type="spellStart"/>
            <w:r w:rsidRPr="00A44CA7">
              <w:rPr>
                <w:rFonts w:ascii="Times New Roman" w:hAnsi="Times New Roman"/>
                <w:sz w:val="24"/>
                <w:szCs w:val="24"/>
              </w:rPr>
              <w:t>Княжное</w:t>
            </w:r>
            <w:proofErr w:type="spellEnd"/>
            <w:r w:rsidRPr="00A44CA7">
              <w:rPr>
                <w:rFonts w:ascii="Times New Roman" w:hAnsi="Times New Roman"/>
                <w:sz w:val="24"/>
                <w:szCs w:val="24"/>
              </w:rPr>
              <w:t xml:space="preserve"> и Быковская Степь – </w:t>
            </w:r>
            <w:proofErr w:type="spellStart"/>
            <w:r w:rsidRPr="00A44CA7">
              <w:rPr>
                <w:rFonts w:ascii="Times New Roman" w:hAnsi="Times New Roman"/>
                <w:sz w:val="24"/>
                <w:szCs w:val="24"/>
              </w:rPr>
              <w:t>Княжное</w:t>
            </w:r>
            <w:proofErr w:type="spellEnd"/>
            <w:r w:rsidRPr="00A44CA7">
              <w:rPr>
                <w:rFonts w:ascii="Times New Roman" w:hAnsi="Times New Roman"/>
                <w:sz w:val="24"/>
                <w:szCs w:val="24"/>
              </w:rPr>
              <w:t xml:space="preserve"> на север по шоссе </w:t>
            </w:r>
            <w:proofErr w:type="spellStart"/>
            <w:r w:rsidRPr="00A44CA7">
              <w:rPr>
                <w:rFonts w:ascii="Times New Roman" w:hAnsi="Times New Roman"/>
                <w:sz w:val="24"/>
                <w:szCs w:val="24"/>
              </w:rPr>
              <w:t>Княжное</w:t>
            </w:r>
            <w:proofErr w:type="spellEnd"/>
            <w:r w:rsidRPr="00A44CA7">
              <w:rPr>
                <w:rFonts w:ascii="Times New Roman" w:hAnsi="Times New Roman"/>
                <w:sz w:val="24"/>
                <w:szCs w:val="24"/>
              </w:rPr>
              <w:t xml:space="preserve"> – Быковская Степь до д. Новые Воды.</w:t>
            </w:r>
          </w:p>
        </w:tc>
      </w:tr>
      <w:tr w:rsidR="002B4FE2" w:rsidTr="002B4FE2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B4FE2" w:rsidRPr="002B4FE2" w:rsidRDefault="002B4FE2" w:rsidP="002B4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sz w:val="26"/>
                <w:szCs w:val="26"/>
              </w:rPr>
              <w:t>Константиновский</w:t>
            </w: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4FE2" w:rsidRPr="00527DCA" w:rsidRDefault="002B4FE2" w:rsidP="002B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1623" w:type="dxa"/>
            <w:tcBorders>
              <w:bottom w:val="single" w:sz="12" w:space="0" w:color="auto"/>
            </w:tcBorders>
          </w:tcPr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Северная: от окончания Горловой лощины 0,5 км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западней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Молвина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Слобода по прямой по шоссе на г. Кораблино до автомобильного моста через р. Алешня.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Восточная: от автомобильного моста вверх по течению р. Можаровка до плотины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Можарского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Южная: от плотины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Можарского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по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Большегуровской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лощине до пересечения с шоссе (в урочище Большая Гуровка), далее по шоссе на дер.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Моловка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шоссе с Горловой лощиной.</w:t>
            </w:r>
          </w:p>
          <w:p w:rsidR="002B4FE2" w:rsidRPr="00A44CA7" w:rsidRDefault="002B4FE2" w:rsidP="002B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Западная: по Горловой лощине до ее окончания 0,5 км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западнее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Молвина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Слобода.</w:t>
            </w:r>
          </w:p>
        </w:tc>
      </w:tr>
      <w:tr w:rsidR="00D61349" w:rsidTr="00D61349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1349" w:rsidRPr="00527DCA" w:rsidRDefault="00D61349" w:rsidP="008165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D61349" w:rsidRPr="00527DCA" w:rsidRDefault="00D61349" w:rsidP="008165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Милославское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D61349" w:rsidRPr="008C6D63" w:rsidRDefault="00D61349" w:rsidP="00816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D61349" w:rsidRPr="00A44CA7" w:rsidRDefault="00D61349" w:rsidP="008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Воейково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через д. Ермоловку до перекрестка дороги на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Ивановщина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далее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Мышенка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переселенская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лощина) до границы с Липецкой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астью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и по этой границе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Воейково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349" w:rsidTr="00D61349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D61349" w:rsidRDefault="00D61349" w:rsidP="00D61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ED7" w:rsidRDefault="00ED2ED7" w:rsidP="00D61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ED7" w:rsidRDefault="00ED2ED7" w:rsidP="00D61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ED7" w:rsidRDefault="00ED2ED7" w:rsidP="00D61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ED7" w:rsidRDefault="00ED2ED7" w:rsidP="00D61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ED7" w:rsidRDefault="00ED2ED7" w:rsidP="00D61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349" w:rsidRPr="002B4FE2" w:rsidRDefault="00D61349" w:rsidP="00D61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61349" w:rsidRPr="007128FE" w:rsidRDefault="00D61349" w:rsidP="00D61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28FE">
              <w:rPr>
                <w:rFonts w:ascii="Times New Roman" w:hAnsi="Times New Roman" w:cs="Times New Roman"/>
                <w:b/>
                <w:sz w:val="28"/>
                <w:szCs w:val="28"/>
              </w:rPr>
              <w:t>Пронское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61349" w:rsidRDefault="00D61349" w:rsidP="00D61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ED2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ED2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ED2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ED2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ED2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349" w:rsidRPr="008C6D63" w:rsidRDefault="00D61349" w:rsidP="00ED2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7D7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ED2E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23" w:type="dxa"/>
            <w:vMerge w:val="restart"/>
            <w:tcBorders>
              <w:top w:val="single" w:sz="12" w:space="0" w:color="auto"/>
            </w:tcBorders>
          </w:tcPr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кварталов леса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Пронского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лесничества: 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Северная: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26 по северной стороне кв. 26 и 27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20, затем по западной стороне кв. 20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20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20 по северной стороне кв. 20 и 21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21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Восточная: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21 по восточной стороне кв. 21, 29, 36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осточного угла кв. 36.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Южная: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осточного угла кв. 36. по южной стороне кв. 36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36, затем по западной стороне кв. 36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36, затем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36 по южной стороне кв. 29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28, затем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28 по восточной стороне кв. 28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восточного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35, затем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восточного угла кв. 35 по восточной стороне кв. 35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35,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35 по южной стороне кв. 35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35,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35 по западной стороне кв. 35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35, затем от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35 по южной стороне кв. 28, 34, 33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33</w:t>
            </w:r>
          </w:p>
          <w:p w:rsidR="00D61349" w:rsidRPr="00A44CA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Западная: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33 по западной стороне кв. 33, 26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26</w:t>
            </w:r>
          </w:p>
        </w:tc>
      </w:tr>
      <w:tr w:rsidR="00D61349" w:rsidTr="007128FE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61349" w:rsidRPr="002B4FE2" w:rsidRDefault="00D61349" w:rsidP="00D61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2ED7" w:rsidRDefault="00ED2ED7" w:rsidP="00D61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D61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D61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D61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D61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349" w:rsidRPr="00DB67D7" w:rsidRDefault="00D61349" w:rsidP="00D61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7D7">
              <w:rPr>
                <w:rFonts w:ascii="Times New Roman" w:hAnsi="Times New Roman" w:cs="Times New Roman"/>
                <w:sz w:val="26"/>
                <w:szCs w:val="26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DB67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61349" w:rsidRDefault="00D61349" w:rsidP="00D6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Merge/>
            <w:tcBorders>
              <w:bottom w:val="single" w:sz="4" w:space="0" w:color="auto"/>
            </w:tcBorders>
          </w:tcPr>
          <w:p w:rsidR="00D61349" w:rsidRDefault="00D61349" w:rsidP="00D6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349" w:rsidTr="007128FE"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61349" w:rsidRPr="002B4FE2" w:rsidRDefault="00D61349" w:rsidP="00D61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D61349" w:rsidRPr="00DB67D7" w:rsidRDefault="00D61349" w:rsidP="00D61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B67D7">
              <w:rPr>
                <w:rFonts w:ascii="Times New Roman" w:hAnsi="Times New Roman" w:cs="Times New Roman"/>
                <w:sz w:val="26"/>
                <w:szCs w:val="26"/>
              </w:rPr>
              <w:t xml:space="preserve">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DB67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D61349" w:rsidRPr="00DB67D7" w:rsidRDefault="00D61349" w:rsidP="00D61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7D7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623" w:type="dxa"/>
            <w:tcBorders>
              <w:top w:val="single" w:sz="4" w:space="0" w:color="auto"/>
              <w:bottom w:val="single" w:sz="12" w:space="0" w:color="auto"/>
            </w:tcBorders>
          </w:tcPr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 пределах кварталов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Пронского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Северная: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92 по северной стороне кв. 92, 93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93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Восточная: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93 по восточной стороне кв. 93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западного угла кв. 98, затем по северной стороне кв. 98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98 далее по восточной стороне кв. 98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осточного угла кв. 98.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Южная: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осточного угла кв. 98. по южной стороне кв. 98, 93,97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97</w:t>
            </w:r>
          </w:p>
          <w:p w:rsidR="00D61349" w:rsidRPr="00A44CA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Западная: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97 по западной стороне кв. 97, 92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92</w:t>
            </w:r>
          </w:p>
        </w:tc>
      </w:tr>
      <w:tr w:rsidR="00D61349" w:rsidTr="007128FE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1349" w:rsidRDefault="00D61349" w:rsidP="008165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49" w:rsidRPr="00527DCA" w:rsidRDefault="00D61349" w:rsidP="008165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D61349" w:rsidRDefault="00D61349" w:rsidP="008165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349" w:rsidRPr="00527DCA" w:rsidRDefault="00D61349" w:rsidP="008165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Михайловское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D61349" w:rsidRDefault="00D61349" w:rsidP="00816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349" w:rsidRPr="008C6D63" w:rsidRDefault="00D61349" w:rsidP="00816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D61349" w:rsidRPr="00A44CA7" w:rsidRDefault="00D61349" w:rsidP="008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пересечения шоссе Волгоград – Москва с дорогой на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Голдино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далее по дороге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Волосовка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Коровинский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спиртзавод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шоссе Волгоград – Москва, по этому шоссе до пересечения его с дорогой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Голдино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8FE" w:rsidTr="007128FE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128FE" w:rsidRPr="00527DCA" w:rsidRDefault="007128FE" w:rsidP="007128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7128FE" w:rsidRPr="00527DCA" w:rsidRDefault="007128FE" w:rsidP="007128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Пителинское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128FE" w:rsidRPr="008C6D63" w:rsidRDefault="007128FE" w:rsidP="00712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7128FE" w:rsidRPr="00A44CA7" w:rsidRDefault="007128FE" w:rsidP="0071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Савро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Мамышево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включая оз. Долгое, мимо лесного массива «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Богоявленный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» до р. Мокша, далее вверх по фарватеру до затона Бык и до д. Старо –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Мамышево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ED7" w:rsidTr="00ED2ED7">
        <w:trPr>
          <w:trHeight w:val="829"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D2ED7" w:rsidRPr="002B4FE2" w:rsidRDefault="00ED2ED7" w:rsidP="0071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ED2ED7" w:rsidRPr="00527DCA" w:rsidRDefault="00ED2ED7" w:rsidP="007128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Рыбновское</w:t>
            </w:r>
            <w:proofErr w:type="spellEnd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D2ED7" w:rsidRPr="00527DCA" w:rsidRDefault="00ED2ED7" w:rsidP="00ED2E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D2ED7" w:rsidRPr="00527DCA" w:rsidRDefault="00ED2ED7" w:rsidP="00712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1623" w:type="dxa"/>
            <w:tcBorders>
              <w:top w:val="single" w:sz="12" w:space="0" w:color="auto"/>
            </w:tcBorders>
          </w:tcPr>
          <w:p w:rsidR="00ED2ED7" w:rsidRPr="00A44CA7" w:rsidRDefault="00ED2ED7" w:rsidP="0071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поворота в с.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на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Фурсово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Фурсово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по березовой аллеи до границы с московской областью, по границе с московской областью до трассы 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ва – Рязань, далее по трассе Москва - Рязань до поворота в с. Высокое на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Фурсово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8FE" w:rsidTr="007128FE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7128FE" w:rsidRDefault="007128FE" w:rsidP="000B4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FE" w:rsidRDefault="007128FE" w:rsidP="000B4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FE" w:rsidRDefault="007128FE" w:rsidP="000B4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8FE" w:rsidRPr="002B4FE2" w:rsidRDefault="007128FE" w:rsidP="000B4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128FE" w:rsidRPr="00527DCA" w:rsidRDefault="007128FE" w:rsidP="008165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Ряжское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7128FE" w:rsidRDefault="007128FE" w:rsidP="00816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8FE" w:rsidRPr="000B3AD6" w:rsidRDefault="007128FE" w:rsidP="00816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AD6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23" w:type="dxa"/>
            <w:vMerge w:val="restart"/>
            <w:tcBorders>
              <w:top w:val="single" w:sz="12" w:space="0" w:color="auto"/>
            </w:tcBorders>
          </w:tcPr>
          <w:p w:rsidR="007128FE" w:rsidRPr="00A44CA7" w:rsidRDefault="007128FE" w:rsidP="0081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. Ряжска по шоссе на г. Рязань до моста через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Ранова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, исключая пруд № 4  Ряжского рыбхоза, вверх по течению этой реки до пресечения ее с железной дорогой Ряжск – Скопин, далее на восток по железной дороге до г. Ряжска.</w:t>
            </w:r>
          </w:p>
        </w:tc>
      </w:tr>
      <w:tr w:rsidR="007128FE" w:rsidTr="002B4FE2">
        <w:tc>
          <w:tcPr>
            <w:tcW w:w="709" w:type="dxa"/>
            <w:vMerge/>
          </w:tcPr>
          <w:p w:rsidR="007128FE" w:rsidRPr="002B4FE2" w:rsidRDefault="007128FE" w:rsidP="000B4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8FE" w:rsidRPr="003A6120" w:rsidRDefault="007128FE" w:rsidP="00816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Участок № 1</w:t>
            </w:r>
          </w:p>
        </w:tc>
        <w:tc>
          <w:tcPr>
            <w:tcW w:w="1418" w:type="dxa"/>
            <w:vMerge/>
          </w:tcPr>
          <w:p w:rsidR="007128FE" w:rsidRDefault="007128FE" w:rsidP="000B4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Merge/>
          </w:tcPr>
          <w:p w:rsidR="007128FE" w:rsidRDefault="007128FE" w:rsidP="000B4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8FE" w:rsidTr="007128FE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7128FE" w:rsidRPr="002B4FE2" w:rsidRDefault="007128FE" w:rsidP="000B4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D2ED7" w:rsidRDefault="00ED2ED7" w:rsidP="00816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816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8FE" w:rsidRDefault="007128FE" w:rsidP="00816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120">
              <w:rPr>
                <w:rFonts w:ascii="Times New Roman" w:hAnsi="Times New Roman" w:cs="Times New Roman"/>
                <w:sz w:val="26"/>
                <w:szCs w:val="26"/>
              </w:rPr>
              <w:t>Участок № 2</w:t>
            </w:r>
          </w:p>
          <w:p w:rsidR="007128FE" w:rsidRPr="003A6120" w:rsidRDefault="007128FE" w:rsidP="00816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128FE" w:rsidRDefault="007128FE" w:rsidP="00816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9A2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8FE" w:rsidRPr="003A6120" w:rsidRDefault="009A269A" w:rsidP="009A2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128FE" w:rsidRPr="003A61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23" w:type="dxa"/>
            <w:tcBorders>
              <w:bottom w:val="single" w:sz="12" w:space="0" w:color="auto"/>
            </w:tcBorders>
          </w:tcPr>
          <w:p w:rsidR="007128FE" w:rsidRPr="00A44CA7" w:rsidRDefault="00302F41" w:rsidP="0066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олустанк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Алешня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Ряжск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Мичуринск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границы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Ал. Невским районом, далее по 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Start"/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евским</w:t>
            </w:r>
            <w:proofErr w:type="spellEnd"/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«Каспий» (М-6)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далее по </w:t>
            </w:r>
            <w:r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трасс</w:t>
            </w:r>
            <w:r w:rsidR="009A2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«Каспий» (М-6)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проселочной дороге на н. п. Михайловка, далее по проселочной дороге через н. п. Михайловка до пересечения с автодорогой Ряжск – Шереметьево около н.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далее на север по автодороги Ряжск – Шереметьево до моста через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Малая </w:t>
            </w:r>
            <w:proofErr w:type="spellStart"/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Хупта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далее по ней до впадения в 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Хупта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затем до места впадения 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Малая Алешня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Хупта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вверх по течению  р. Малая Алешня до полустанка Алешня</w:t>
            </w:r>
            <w:r w:rsidR="007128FE" w:rsidRPr="00A4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4A03" w:rsidTr="007128FE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A03" w:rsidRPr="002B4FE2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14A03" w:rsidRPr="00527DCA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Скопинское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414A03" w:rsidRPr="008C6D63" w:rsidRDefault="00414A03" w:rsidP="00414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03" w:rsidRPr="008C6D63" w:rsidRDefault="00414A03" w:rsidP="00414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1623" w:type="dxa"/>
            <w:vMerge w:val="restart"/>
            <w:tcBorders>
              <w:top w:val="single" w:sz="12" w:space="0" w:color="auto"/>
            </w:tcBorders>
          </w:tcPr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Казенный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лесничества: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конторы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Скопинского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 вдоль садовых участков до пересечения с 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Скопин – Ряжск, далее на восток по проселочной дороге до высокой ЛЭП (110 кВ.) и по ней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1 по северной стороне кв. 1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восточного угла кв. 1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Восточная: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восточного угла кв. 1 по восточной стороне кв. 1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1,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1 по северной стороне кв. 8, 9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9, далее по восточной стороне кв. 9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осточного угла кв. 9,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–восточного угла кв. 9 по западной стороне кв. 39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39,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39 по западной стороне кв. 39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39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Южная: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39 по проселочной дороге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15 и по южным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сторонам кв. 15, 14, 13, 12, 17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17.</w:t>
            </w:r>
          </w:p>
          <w:p w:rsidR="00414A03" w:rsidRPr="00A44CA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Западная: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17 по западной стороне кв. 17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17,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17по южной стороне кв. 10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10,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10 по западной стороне кв. 10, 4, 2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конторы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Скопинского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</w:tr>
      <w:tr w:rsidR="00414A03" w:rsidTr="002B4FE2">
        <w:tc>
          <w:tcPr>
            <w:tcW w:w="709" w:type="dxa"/>
            <w:vMerge/>
          </w:tcPr>
          <w:p w:rsidR="00414A03" w:rsidRPr="002B4FE2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4A03" w:rsidRPr="008C6D63" w:rsidRDefault="00414A03" w:rsidP="00414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Скопинский</w:t>
            </w:r>
            <w:proofErr w:type="spellEnd"/>
            <w:r w:rsidRPr="008C6D63">
              <w:rPr>
                <w:rFonts w:ascii="Times New Roman" w:hAnsi="Times New Roman" w:cs="Times New Roman"/>
                <w:sz w:val="26"/>
                <w:szCs w:val="26"/>
              </w:rPr>
              <w:t xml:space="preserve"> участок</w:t>
            </w:r>
          </w:p>
        </w:tc>
        <w:tc>
          <w:tcPr>
            <w:tcW w:w="1418" w:type="dxa"/>
            <w:vMerge/>
          </w:tcPr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Merge/>
          </w:tcPr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A03" w:rsidTr="00414A03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14A03" w:rsidRPr="002B4FE2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14A03" w:rsidRPr="008C6D63" w:rsidRDefault="00414A03" w:rsidP="00414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Богословский участок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14A03" w:rsidRPr="008C6D63" w:rsidRDefault="00414A03" w:rsidP="00414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03" w:rsidRPr="008C6D63" w:rsidRDefault="00414A03" w:rsidP="00414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1623" w:type="dxa"/>
            <w:tcBorders>
              <w:bottom w:val="single" w:sz="12" w:space="0" w:color="auto"/>
            </w:tcBorders>
          </w:tcPr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Богословский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лесничества: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4 по северной стороне кв. 4, 5, 6, 7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7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Восточная: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кв. 7 по восточной стороне кв. 7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7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ED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Южная: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7 по южной стороне кв. 7, 6, 5, 4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4</w:t>
            </w:r>
          </w:p>
          <w:p w:rsidR="00414A03" w:rsidRPr="00A44CA7" w:rsidRDefault="00ED2ED7" w:rsidP="00ED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Западная: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 кв. 4 по западной стороне кв. 4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кв. 4.</w:t>
            </w:r>
          </w:p>
        </w:tc>
      </w:tr>
      <w:tr w:rsidR="00414A03" w:rsidTr="00414A03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A03" w:rsidRPr="00527DCA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A03" w:rsidRPr="00527DCA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Спасское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414A03" w:rsidRPr="00A44CA7" w:rsidRDefault="00414A03" w:rsidP="00414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03" w:rsidRPr="00A44CA7" w:rsidRDefault="00414A03" w:rsidP="00414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CA7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414A03" w:rsidRPr="00A44CA7" w:rsidRDefault="00414A03" w:rsidP="0041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угла 37 квартала Павловского лесничества на восток вниз по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угла 46 квартала леса, далее на юг, по восточной опушке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леса 40, 45, 50, затем по южной опушке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арталов 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леса 50, 49 до дороги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Кудом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Веретье, по этой дороге на север до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угла 37 квартала Павловского лесничества.</w:t>
            </w:r>
          </w:p>
        </w:tc>
      </w:tr>
      <w:tr w:rsidR="00414A03" w:rsidTr="0003624C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A03" w:rsidRPr="00527DCA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A03" w:rsidRPr="00527DCA" w:rsidRDefault="00414A03" w:rsidP="00414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Каргашинское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03" w:rsidRDefault="00414A03" w:rsidP="00414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03" w:rsidRPr="008C6D63" w:rsidRDefault="00414A03" w:rsidP="00414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414A03" w:rsidRPr="00A44CA7" w:rsidRDefault="00414A03" w:rsidP="0041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Северо-восточная – от железной дороги Москва-Казань по проселочной дороге до с.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Мальцево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далее до сел Царево,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Наспищи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Чубарово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проселочной дороги на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Церлево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A03" w:rsidRPr="00A44CA7" w:rsidRDefault="00414A03" w:rsidP="0041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Юго-западная – по проселочной дороги на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Церлево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до границы с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Чучковским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районом, далее по границе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Сасовского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до пересечения с железной дорогой Москва – Казань.</w:t>
            </w:r>
            <w:proofErr w:type="gramEnd"/>
          </w:p>
          <w:p w:rsidR="00414A03" w:rsidRPr="00A44CA7" w:rsidRDefault="00414A03" w:rsidP="0041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Южная – от пересечения границ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Сасовского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районов с железной дорогой Москва –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по железной дороге до пересечения с проселочной дорогой на с.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Мальцево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ED7" w:rsidTr="00506893">
        <w:trPr>
          <w:trHeight w:val="1676"/>
        </w:trPr>
        <w:tc>
          <w:tcPr>
            <w:tcW w:w="709" w:type="dxa"/>
            <w:tcBorders>
              <w:top w:val="single" w:sz="12" w:space="0" w:color="auto"/>
            </w:tcBorders>
          </w:tcPr>
          <w:p w:rsidR="00ED2ED7" w:rsidRDefault="00ED2ED7" w:rsidP="00036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ED7" w:rsidRDefault="00ED2ED7" w:rsidP="00036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ED7" w:rsidRPr="002B4FE2" w:rsidRDefault="00ED2ED7" w:rsidP="00036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D2ED7" w:rsidRDefault="00ED2ED7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2ED7" w:rsidRDefault="00ED2ED7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2ED7" w:rsidRPr="00527DCA" w:rsidRDefault="00ED2ED7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Старожиловское</w:t>
            </w:r>
            <w:proofErr w:type="spellEnd"/>
          </w:p>
          <w:p w:rsidR="00ED2ED7" w:rsidRPr="00467E0D" w:rsidRDefault="00ED2ED7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Pr="00527DCA" w:rsidRDefault="00ED2ED7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D2ED7" w:rsidRDefault="00ED2ED7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Default="00ED2ED7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ED7" w:rsidRPr="008C6D63" w:rsidRDefault="00ED2ED7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5,23</w:t>
            </w:r>
          </w:p>
        </w:tc>
        <w:tc>
          <w:tcPr>
            <w:tcW w:w="11623" w:type="dxa"/>
            <w:tcBorders>
              <w:top w:val="single" w:sz="12" w:space="0" w:color="auto"/>
            </w:tcBorders>
          </w:tcPr>
          <w:p w:rsidR="00ED2ED7" w:rsidRPr="00A44CA7" w:rsidRDefault="00ED2ED7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железнодорожного переезда ст. Старожилово по железной дороге до железнодорожного моста на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Истья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далее вниз по течению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Истья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моста на автодороге Рязань-Ряжск, далее по автомобильной дороге до поворота на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Хрущево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, далее по автодороге до с. Большие Поляны, далее по автодороге с. Большие поляны – Старожилово до моста на р. Песочня, далее по р. Песочня до слияния с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р. Меча, далее по р. Меча до слияния с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Истья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далее вверх по течению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Истья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моста в р.п. Старожилово, далее по автодороге р. п. Старожилово –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железнодорожного переезда ст. Старожилово.</w:t>
            </w:r>
          </w:p>
        </w:tc>
      </w:tr>
      <w:tr w:rsidR="0003624C" w:rsidTr="0003624C">
        <w:tc>
          <w:tcPr>
            <w:tcW w:w="709" w:type="dxa"/>
            <w:tcBorders>
              <w:top w:val="single" w:sz="12" w:space="0" w:color="auto"/>
            </w:tcBorders>
          </w:tcPr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Сапожковское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3624C" w:rsidRPr="008C6D63" w:rsidRDefault="0003624C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623" w:type="dxa"/>
            <w:tcBorders>
              <w:top w:val="single" w:sz="12" w:space="0" w:color="auto"/>
            </w:tcBorders>
          </w:tcPr>
          <w:p w:rsidR="0003624C" w:rsidRPr="00A44CA7" w:rsidRDefault="0003624C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с. Морозовы  Борки по дороге на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Сапожок до д. Федоровка далее по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Черемошня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, до моста на д. Никольское, далее по дороге до с. Красное, от с. Красное по дороге до с. Морозовы  Борки.</w:t>
            </w:r>
          </w:p>
        </w:tc>
      </w:tr>
      <w:tr w:rsidR="0003624C" w:rsidTr="0003624C">
        <w:trPr>
          <w:trHeight w:val="522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Саревское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Pr="00A3663E" w:rsidRDefault="0003624C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63E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Pr="00A44CA7" w:rsidRDefault="0003624C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По автотрассе Сараи –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Ново-Бокино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далее по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Ново-Бокинскому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оврагу до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Верда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по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Верда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до газопровода, по газопроводу до автодороги Сараи –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Ново-Бокино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24C" w:rsidTr="00DC19E9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Путятинское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Pr="008C6D63" w:rsidRDefault="0003624C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24C" w:rsidRPr="008C6D63" w:rsidRDefault="0003624C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24C" w:rsidRPr="008C6D63" w:rsidRDefault="0003624C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Pr="00A44CA7" w:rsidRDefault="0003624C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Северная: от д. Волово по дороге до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Поликаново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и далее по северной границе квартала 34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Путятинского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лесеичества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и далее на восток по березовой посадке до д. Александровка и до  ручья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Нетрож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24C" w:rsidRPr="00A44CA7" w:rsidRDefault="0003624C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Восточная: вверх по ручью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Нетрож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проселочной дороги Путятино – бывшая д. Красное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Ширино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и далее по дороге до пересечения с магистральным газопроводом  Ямбург – Тула </w:t>
            </w:r>
            <w:r w:rsidRPr="00A4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3624C" w:rsidRPr="00A44CA7" w:rsidRDefault="0003624C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Южная: на запад по магистральному газопроводу  до д. Павловка.</w:t>
            </w:r>
          </w:p>
          <w:p w:rsidR="0003624C" w:rsidRPr="00A44CA7" w:rsidRDefault="0003624C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Западная: от д. Павловка по проселочной дороге на север, по западной границе кварталов  59, 56 по восточной стороне 55 квартала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Путятинского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и далее на север по дороге до д. Волово.</w:t>
            </w:r>
          </w:p>
        </w:tc>
      </w:tr>
      <w:tr w:rsidR="00DC19E9" w:rsidTr="00DC19E9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DC19E9" w:rsidRDefault="00DC19E9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9E9" w:rsidRDefault="00DC19E9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9E9" w:rsidRDefault="00DC19E9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9E9" w:rsidRDefault="00DC19E9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9E9" w:rsidRDefault="00DC19E9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  <w:p w:rsidR="00DC19E9" w:rsidRPr="00527DCA" w:rsidRDefault="00DC19E9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C19E9" w:rsidRPr="00527DCA" w:rsidRDefault="00DC19E9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Ухоловское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C19E9" w:rsidRPr="008C6D63" w:rsidRDefault="00DC19E9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E9" w:rsidRPr="008C6D63" w:rsidRDefault="00DC19E9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1623" w:type="dxa"/>
            <w:vMerge w:val="restart"/>
            <w:tcBorders>
              <w:top w:val="single" w:sz="12" w:space="0" w:color="auto"/>
            </w:tcBorders>
          </w:tcPr>
          <w:p w:rsidR="00DC19E9" w:rsidRPr="00A44CA7" w:rsidRDefault="00DC19E9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граница –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с. Покровское по р. м.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Мостья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Ясенок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9E9" w:rsidRPr="00A44CA7" w:rsidRDefault="00DC19E9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Южная граница –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Ясенок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по автодороге на хутор Веревкин.</w:t>
            </w:r>
          </w:p>
          <w:p w:rsidR="00DC19E9" w:rsidRPr="00A44CA7" w:rsidRDefault="00DC19E9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граница -  от автодороги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Ясенок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Щурово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через хутор Веревкин по опушке леса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с. Покровское, ручей Половец.</w:t>
            </w:r>
          </w:p>
          <w:p w:rsidR="00DC19E9" w:rsidRPr="00A44CA7" w:rsidRDefault="00DC19E9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граница – от леса по ручей Половец до реки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Мостья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19E9" w:rsidTr="002B4FE2">
        <w:tc>
          <w:tcPr>
            <w:tcW w:w="709" w:type="dxa"/>
            <w:vMerge/>
          </w:tcPr>
          <w:p w:rsidR="00DC19E9" w:rsidRPr="00527DCA" w:rsidRDefault="00DC19E9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DC19E9" w:rsidRDefault="00DC19E9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E9" w:rsidRPr="00E327C7" w:rsidRDefault="00DC19E9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Участок № 1</w:t>
            </w:r>
          </w:p>
        </w:tc>
        <w:tc>
          <w:tcPr>
            <w:tcW w:w="1418" w:type="dxa"/>
            <w:vMerge/>
          </w:tcPr>
          <w:p w:rsidR="00DC19E9" w:rsidRDefault="00DC19E9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3" w:type="dxa"/>
            <w:vMerge/>
          </w:tcPr>
          <w:p w:rsidR="00DC19E9" w:rsidRPr="00A44CA7" w:rsidRDefault="00DC19E9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E9" w:rsidTr="00407BA3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C19E9" w:rsidRPr="00527DCA" w:rsidRDefault="00DC19E9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C19E9" w:rsidRDefault="00DC19E9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E9" w:rsidRPr="00E327C7" w:rsidRDefault="00DC19E9" w:rsidP="00DC1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Участок № 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C19E9" w:rsidRPr="008C6D63" w:rsidRDefault="00DC19E9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E9" w:rsidRPr="008C6D63" w:rsidRDefault="00DC19E9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1623" w:type="dxa"/>
            <w:tcBorders>
              <w:bottom w:val="single" w:sz="12" w:space="0" w:color="auto"/>
            </w:tcBorders>
          </w:tcPr>
          <w:p w:rsidR="00DC19E9" w:rsidRPr="00A44CA7" w:rsidRDefault="00DC19E9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граница –  от ЖД переезда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Кензино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ЖД переезда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Чуриловка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, по ЖД дороги.</w:t>
            </w:r>
          </w:p>
          <w:p w:rsidR="00DC19E9" w:rsidRPr="00A44CA7" w:rsidRDefault="00DC19E9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граница – от ЖД переезда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Чуриловка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через д.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Чуриловка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по грунтовой дороге на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Ляпуновку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по насыпи на д. Лубянки</w:t>
            </w:r>
          </w:p>
          <w:p w:rsidR="00DC19E9" w:rsidRPr="00A44CA7" w:rsidRDefault="00DC19E9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Южная граница – от д. Лубянки по грунтовой дороге до административной границы Ряжского района.</w:t>
            </w:r>
          </w:p>
          <w:p w:rsidR="00DC19E9" w:rsidRPr="00A44CA7" w:rsidRDefault="00DC19E9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Западная граница -  по границе Ряжского района до ЖД дороги.</w:t>
            </w:r>
          </w:p>
        </w:tc>
      </w:tr>
      <w:tr w:rsidR="0003624C" w:rsidTr="00407BA3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Чучковское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Default="0003624C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24C" w:rsidRDefault="0003624C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24C" w:rsidRDefault="0003624C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24C" w:rsidRPr="008C6D63" w:rsidRDefault="0003624C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03624C" w:rsidRPr="00A44CA7" w:rsidRDefault="0003624C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Северная граница –  0,8 км на север от д. Борок по границе с Шиловским районом по опушке квартала № 70 пересекает р. Средник и доходит до квартального столба № 60, 71, 72.</w:t>
            </w:r>
          </w:p>
          <w:p w:rsidR="0003624C" w:rsidRPr="00A44CA7" w:rsidRDefault="0003624C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Восточная граница – по квартальной просеке кварталов № 71, 79, 89 параллельно р. Средник, огибает производственную территорию с западной части п. Дубровка до автодороги.</w:t>
            </w:r>
          </w:p>
          <w:p w:rsidR="0003624C" w:rsidRPr="00A44CA7" w:rsidRDefault="0003624C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Южная граница – от автодороги п. Дубровка по границе кварталов № 119, 108, 107 до квартального столба кварталов № 106, 107, 117.</w:t>
            </w:r>
          </w:p>
          <w:p w:rsidR="0003624C" w:rsidRPr="00A44CA7" w:rsidRDefault="0003624C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Западная граница -  от квартального столба кварталов № 106, 107, 117 на север по границе кварталов № 107, 96, 86 выходит на границу с Шиловским районом и по границе на начало отсчета-0,8 км на север от д. Борок.</w:t>
            </w:r>
          </w:p>
        </w:tc>
      </w:tr>
      <w:tr w:rsidR="00DC19E9" w:rsidTr="00407BA3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19E9" w:rsidRPr="00527DCA" w:rsidRDefault="00DC19E9" w:rsidP="00020D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9E9" w:rsidRPr="00527DCA" w:rsidRDefault="00DC19E9" w:rsidP="00DC19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DC19E9" w:rsidRPr="00527DCA" w:rsidRDefault="00DC19E9" w:rsidP="00020D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9E9" w:rsidRPr="00527DCA" w:rsidRDefault="00DC19E9" w:rsidP="00020D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Н-Деревенское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DC19E9" w:rsidRPr="008C6D63" w:rsidRDefault="00DC19E9" w:rsidP="00020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E9" w:rsidRPr="008C6D63" w:rsidRDefault="00DC19E9" w:rsidP="00020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DC19E9" w:rsidRPr="00A44CA7" w:rsidRDefault="00DC19E9" w:rsidP="0002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Трасса М6 Москва </w:t>
            </w: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олгоград от поста ГАИ и поворота на г. Чаплыгин до границы с Тамбовской областью, далее по границе с Тамбовской областью до границе с Липецкой областью, по границе с Липецкой областью до дороги  М6 Москва –Волгоград,  далее по трассе М6 Москва –Волгоград до поста ГАИ и поворота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г. Чаплыгин</w:t>
            </w:r>
          </w:p>
        </w:tc>
      </w:tr>
      <w:tr w:rsidR="00DC19E9" w:rsidTr="00407BA3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C19E9" w:rsidRDefault="00DC19E9" w:rsidP="00020D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9E9" w:rsidRDefault="00DC19E9" w:rsidP="00020D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9E9" w:rsidRPr="00527DCA" w:rsidRDefault="00DC19E9" w:rsidP="00DC19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DC19E9" w:rsidRDefault="00DC19E9" w:rsidP="00020D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9E9" w:rsidRDefault="00DC19E9" w:rsidP="00020D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9E9" w:rsidRPr="00527DCA" w:rsidRDefault="00DC19E9" w:rsidP="00020D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Вышинское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DC19E9" w:rsidRPr="008C6D63" w:rsidRDefault="00DC19E9" w:rsidP="00020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1623" w:type="dxa"/>
            <w:tcBorders>
              <w:top w:val="single" w:sz="12" w:space="0" w:color="auto"/>
              <w:bottom w:val="single" w:sz="12" w:space="0" w:color="auto"/>
            </w:tcBorders>
          </w:tcPr>
          <w:p w:rsidR="00DC6D98" w:rsidRPr="00A44CA7" w:rsidRDefault="00DC6D98" w:rsidP="00DC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– от дороги д. Ваша – д. Красный холм на восток, включая квартала № 46, 47, 48, 49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Ямбирнского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до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 - восточного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угла квартала № 49.</w:t>
            </w:r>
          </w:p>
          <w:p w:rsidR="00DC6D98" w:rsidRPr="00A44CA7" w:rsidRDefault="00DC6D98" w:rsidP="00DC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– от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угла квартала № 49 на юг до дороги ст. Свеженькая – д. местечко Выша, включая квартала № 55, 61, 68, 77.</w:t>
            </w:r>
          </w:p>
          <w:p w:rsidR="00DC6D98" w:rsidRPr="00A44CA7" w:rsidRDefault="00DC6D98" w:rsidP="00DC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Южная – от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угла квартала № 77 по дороге д. местечко Выша.</w:t>
            </w:r>
          </w:p>
          <w:p w:rsidR="00DC19E9" w:rsidRPr="00A44CA7" w:rsidRDefault="00DC6D98" w:rsidP="00DC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Западная – справа от дороги д. местечко Выша до дороги д. Ваша – д. Красный холм.</w:t>
            </w:r>
          </w:p>
        </w:tc>
      </w:tr>
      <w:tr w:rsidR="005E6CC1" w:rsidTr="00407BA3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5E6CC1" w:rsidRDefault="005E6CC1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6CC1" w:rsidRDefault="005E6CC1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6CC1" w:rsidRDefault="005E6CC1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6CC1" w:rsidRPr="00527DCA" w:rsidRDefault="005E6CC1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  <w:p w:rsidR="005E6CC1" w:rsidRDefault="005E6CC1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6CC1" w:rsidRPr="00DC19E9" w:rsidRDefault="005E6CC1" w:rsidP="00DC1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6CC1" w:rsidRDefault="005E6CC1" w:rsidP="00DC1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6CC1" w:rsidRDefault="005E6CC1" w:rsidP="00DC1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6CC1" w:rsidRPr="00527DCA" w:rsidRDefault="005E6CC1" w:rsidP="00DC19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E6CC1" w:rsidRPr="00527DCA" w:rsidRDefault="005E6CC1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Шиловское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5E6CC1" w:rsidRPr="008C6D63" w:rsidRDefault="005E6CC1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6CC1" w:rsidRPr="008C6D63" w:rsidRDefault="005E6CC1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623" w:type="dxa"/>
            <w:vMerge w:val="restart"/>
            <w:tcBorders>
              <w:top w:val="single" w:sz="12" w:space="0" w:color="auto"/>
            </w:tcBorders>
          </w:tcPr>
          <w:p w:rsidR="005E6CC1" w:rsidRPr="00A44CA7" w:rsidRDefault="005E6CC1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- западного</w:t>
            </w:r>
            <w:proofErr w:type="gram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угла квартала 38 по северной опушке кварталов 38, 39, далее на юг, включая квартал 63, до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Еммер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далее по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Еммер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через квартала леса 77, 76, 75 до дороги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Назаровка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– Боровое, по этой дороге на север до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- западного угла квартала 38 включая квартала леса 60 – 62.</w:t>
            </w:r>
          </w:p>
        </w:tc>
      </w:tr>
      <w:tr w:rsidR="005E6CC1" w:rsidTr="002B4FE2">
        <w:tc>
          <w:tcPr>
            <w:tcW w:w="709" w:type="dxa"/>
            <w:vMerge/>
          </w:tcPr>
          <w:p w:rsidR="005E6CC1" w:rsidRPr="00527DCA" w:rsidRDefault="005E6CC1" w:rsidP="00DC19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5E6CC1" w:rsidRDefault="005E6CC1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Боровской</w:t>
            </w:r>
            <w:proofErr w:type="spellEnd"/>
          </w:p>
          <w:p w:rsidR="005E6CC1" w:rsidRPr="006D0265" w:rsidRDefault="005E6CC1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265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418" w:type="dxa"/>
            <w:vMerge/>
          </w:tcPr>
          <w:p w:rsidR="005E6CC1" w:rsidRDefault="005E6CC1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3" w:type="dxa"/>
            <w:vMerge/>
          </w:tcPr>
          <w:p w:rsidR="005E6CC1" w:rsidRPr="00A44CA7" w:rsidRDefault="005E6CC1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BDB" w:rsidTr="00B251EC">
        <w:trPr>
          <w:trHeight w:val="654"/>
        </w:trPr>
        <w:tc>
          <w:tcPr>
            <w:tcW w:w="709" w:type="dxa"/>
            <w:vMerge/>
          </w:tcPr>
          <w:p w:rsidR="00BB0BDB" w:rsidRPr="00527DCA" w:rsidRDefault="00BB0BDB" w:rsidP="00DC19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BB0BDB" w:rsidRPr="006D0265" w:rsidRDefault="00BB0BDB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265">
              <w:rPr>
                <w:rFonts w:ascii="Times New Roman" w:hAnsi="Times New Roman" w:cs="Times New Roman"/>
                <w:sz w:val="26"/>
                <w:szCs w:val="26"/>
              </w:rPr>
              <w:t>Шиловский участок</w:t>
            </w:r>
          </w:p>
        </w:tc>
        <w:tc>
          <w:tcPr>
            <w:tcW w:w="1418" w:type="dxa"/>
          </w:tcPr>
          <w:p w:rsidR="00BB0BDB" w:rsidRPr="008C6D63" w:rsidRDefault="00BB0BDB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11623" w:type="dxa"/>
          </w:tcPr>
          <w:p w:rsidR="00BB0BDB" w:rsidRPr="00A44CA7" w:rsidRDefault="00BB0BDB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Оз.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Кужоха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с прилегающей к нему 300 м. водоохраной зоной.</w:t>
            </w:r>
          </w:p>
        </w:tc>
      </w:tr>
      <w:tr w:rsidR="005E6CC1" w:rsidTr="0003624C">
        <w:trPr>
          <w:trHeight w:val="70"/>
        </w:trPr>
        <w:tc>
          <w:tcPr>
            <w:tcW w:w="709" w:type="dxa"/>
            <w:vMerge/>
          </w:tcPr>
          <w:p w:rsidR="005E6CC1" w:rsidRPr="00DC19E9" w:rsidRDefault="005E6CC1" w:rsidP="00DC1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E6CC1" w:rsidRDefault="005E6CC1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Задубровский</w:t>
            </w:r>
            <w:proofErr w:type="spellEnd"/>
          </w:p>
          <w:p w:rsidR="005E6CC1" w:rsidRPr="006D0265" w:rsidRDefault="005E6CC1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265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асто</w:t>
            </w:r>
            <w:r w:rsidRPr="006D026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418" w:type="dxa"/>
          </w:tcPr>
          <w:p w:rsidR="005E6CC1" w:rsidRDefault="005E6CC1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6CC1" w:rsidRPr="008C6D63" w:rsidRDefault="005E6CC1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1623" w:type="dxa"/>
          </w:tcPr>
          <w:p w:rsidR="005E6CC1" w:rsidRPr="00A44CA7" w:rsidRDefault="005E6CC1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От поста Шиловского ГАИ по трассе Москва – Куйбышев до поворота на с. Красный Холм, далее по дороге на с. Красный Холм до с. Красный Холм, затем на восток по границе села до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Ибреда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по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Ибреда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поста Шиловского ГАИ трассы Москва – Куйбышев.</w:t>
            </w:r>
            <w:proofErr w:type="gramEnd"/>
          </w:p>
        </w:tc>
      </w:tr>
      <w:tr w:rsidR="005E6CC1" w:rsidTr="00BB0BDB">
        <w:tc>
          <w:tcPr>
            <w:tcW w:w="709" w:type="dxa"/>
            <w:vMerge/>
          </w:tcPr>
          <w:p w:rsidR="005E6CC1" w:rsidRPr="00527DCA" w:rsidRDefault="005E6CC1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E6CC1" w:rsidRPr="006D0265" w:rsidRDefault="005E6CC1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0265">
              <w:rPr>
                <w:rFonts w:ascii="Times New Roman" w:hAnsi="Times New Roman" w:cs="Times New Roman"/>
                <w:sz w:val="26"/>
                <w:szCs w:val="26"/>
              </w:rPr>
              <w:t>Инякинский</w:t>
            </w:r>
            <w:proofErr w:type="spellEnd"/>
            <w:r w:rsidRPr="006D0265">
              <w:rPr>
                <w:rFonts w:ascii="Times New Roman" w:hAnsi="Times New Roman" w:cs="Times New Roman"/>
                <w:sz w:val="26"/>
                <w:szCs w:val="26"/>
              </w:rPr>
              <w:t xml:space="preserve"> 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6CC1" w:rsidRPr="008C6D63" w:rsidRDefault="005E6CC1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1623" w:type="dxa"/>
            <w:tcBorders>
              <w:bottom w:val="single" w:sz="4" w:space="0" w:color="auto"/>
            </w:tcBorders>
          </w:tcPr>
          <w:p w:rsidR="005E6CC1" w:rsidRPr="00A44CA7" w:rsidRDefault="005E6CC1" w:rsidP="0044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Шилово –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от пересечения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Мильчу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д. Павловка, далее на север до р. Средник до квартала леса №1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Инякинского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и до р.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Мильчу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затем вверх по ее течению по дороге Шилово –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CC1" w:rsidTr="00407BA3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E6CC1" w:rsidRPr="00527DCA" w:rsidRDefault="005E6CC1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E6CC1" w:rsidRPr="005E6CC1" w:rsidRDefault="005E6CC1" w:rsidP="000F1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CC1">
              <w:rPr>
                <w:rFonts w:ascii="Times New Roman" w:hAnsi="Times New Roman" w:cs="Times New Roman"/>
                <w:sz w:val="26"/>
                <w:szCs w:val="26"/>
              </w:rPr>
              <w:t>Знаменский участок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E6CC1" w:rsidRPr="005E6CC1" w:rsidRDefault="005E6CC1" w:rsidP="000F1C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CC1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623" w:type="dxa"/>
            <w:tcBorders>
              <w:bottom w:val="single" w:sz="12" w:space="0" w:color="auto"/>
            </w:tcBorders>
          </w:tcPr>
          <w:p w:rsidR="005E6CC1" w:rsidRPr="005E6CC1" w:rsidRDefault="005E6CC1" w:rsidP="000F1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CC1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5E6CC1">
              <w:rPr>
                <w:rFonts w:ascii="Times New Roman" w:hAnsi="Times New Roman" w:cs="Times New Roman"/>
                <w:sz w:val="26"/>
                <w:szCs w:val="26"/>
              </w:rPr>
              <w:t>Липное</w:t>
            </w:r>
            <w:proofErr w:type="spellEnd"/>
            <w:r w:rsidRPr="005E6CC1">
              <w:rPr>
                <w:rFonts w:ascii="Times New Roman" w:hAnsi="Times New Roman" w:cs="Times New Roman"/>
                <w:sz w:val="26"/>
                <w:szCs w:val="26"/>
              </w:rPr>
              <w:t xml:space="preserve">, с прилегающей 300 м. водоохраной зоной, </w:t>
            </w:r>
            <w:proofErr w:type="gramStart"/>
            <w:r w:rsidRPr="005E6CC1">
              <w:rPr>
                <w:rFonts w:ascii="Times New Roman" w:hAnsi="Times New Roman" w:cs="Times New Roman"/>
                <w:sz w:val="26"/>
                <w:szCs w:val="26"/>
              </w:rPr>
              <w:t>расположенное</w:t>
            </w:r>
            <w:proofErr w:type="gramEnd"/>
            <w:r w:rsidRPr="005E6CC1">
              <w:rPr>
                <w:rFonts w:ascii="Times New Roman" w:hAnsi="Times New Roman" w:cs="Times New Roman"/>
                <w:sz w:val="26"/>
                <w:szCs w:val="26"/>
              </w:rPr>
              <w:t xml:space="preserve"> между </w:t>
            </w:r>
            <w:proofErr w:type="spellStart"/>
            <w:r w:rsidRPr="005E6CC1">
              <w:rPr>
                <w:rFonts w:ascii="Times New Roman" w:hAnsi="Times New Roman" w:cs="Times New Roman"/>
                <w:sz w:val="26"/>
                <w:szCs w:val="26"/>
              </w:rPr>
              <w:t>Дегтянской</w:t>
            </w:r>
            <w:proofErr w:type="spellEnd"/>
            <w:r w:rsidRPr="005E6CC1">
              <w:rPr>
                <w:rFonts w:ascii="Times New Roman" w:hAnsi="Times New Roman" w:cs="Times New Roman"/>
                <w:sz w:val="26"/>
                <w:szCs w:val="26"/>
              </w:rPr>
              <w:t xml:space="preserve"> и Константиновской старицами.</w:t>
            </w:r>
          </w:p>
        </w:tc>
      </w:tr>
      <w:tr w:rsidR="0003624C" w:rsidTr="002B4FE2">
        <w:tc>
          <w:tcPr>
            <w:tcW w:w="709" w:type="dxa"/>
          </w:tcPr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4C" w:rsidRPr="00527DCA" w:rsidRDefault="0003624C" w:rsidP="00036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7DCA">
              <w:rPr>
                <w:rFonts w:ascii="Times New Roman" w:hAnsi="Times New Roman" w:cs="Times New Roman"/>
                <w:b/>
                <w:sz w:val="26"/>
                <w:szCs w:val="26"/>
              </w:rPr>
              <w:t>Криушинское</w:t>
            </w:r>
            <w:proofErr w:type="spellEnd"/>
          </w:p>
        </w:tc>
        <w:tc>
          <w:tcPr>
            <w:tcW w:w="1418" w:type="dxa"/>
          </w:tcPr>
          <w:p w:rsidR="0003624C" w:rsidRPr="008C6D63" w:rsidRDefault="0003624C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24C" w:rsidRPr="008C6D63" w:rsidRDefault="0003624C" w:rsidP="000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D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23" w:type="dxa"/>
          </w:tcPr>
          <w:p w:rsidR="0003624C" w:rsidRPr="00A44CA7" w:rsidRDefault="0003624C" w:rsidP="0003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Шешлинской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канаве, до пересечения с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Воронцовской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канавой, по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Воронцовской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канаве, до пересечения с дорогой на Горки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Могино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по дороге на Горки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Могино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дорогой Рязань –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, по дороге Рязань –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дорогой на Криушу, по дороге на Криушу до пересечения с </w:t>
            </w:r>
            <w:proofErr w:type="spellStart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>Шешлинской</w:t>
            </w:r>
            <w:proofErr w:type="spellEnd"/>
            <w:r w:rsidRPr="00A44CA7">
              <w:rPr>
                <w:rFonts w:ascii="Times New Roman" w:hAnsi="Times New Roman" w:cs="Times New Roman"/>
                <w:sz w:val="24"/>
                <w:szCs w:val="24"/>
              </w:rPr>
              <w:t xml:space="preserve"> канавой.</w:t>
            </w:r>
          </w:p>
        </w:tc>
      </w:tr>
    </w:tbl>
    <w:p w:rsidR="000B4F85" w:rsidRDefault="000B4F85" w:rsidP="000B4F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7BA3" w:rsidRDefault="00407BA3" w:rsidP="000B4F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7BA3" w:rsidRPr="00407BA3" w:rsidRDefault="00407BA3" w:rsidP="00407BA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407BA3">
        <w:rPr>
          <w:rFonts w:ascii="Times New Roman" w:hAnsi="Times New Roman" w:cs="Times New Roman"/>
          <w:sz w:val="28"/>
          <w:szCs w:val="28"/>
        </w:rPr>
        <w:t>Руководитель</w:t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  <w:t>______________________</w:t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  <w:t>Буянов В. И.</w:t>
      </w:r>
    </w:p>
    <w:p w:rsidR="00407BA3" w:rsidRPr="00407BA3" w:rsidRDefault="00407BA3" w:rsidP="00407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</w:r>
    </w:p>
    <w:p w:rsidR="00407BA3" w:rsidRPr="00407BA3" w:rsidRDefault="00407BA3" w:rsidP="00A81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A3">
        <w:rPr>
          <w:rFonts w:ascii="Times New Roman" w:hAnsi="Times New Roman" w:cs="Times New Roman"/>
          <w:sz w:val="28"/>
          <w:szCs w:val="28"/>
        </w:rPr>
        <w:t xml:space="preserve">   </w:t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</w:r>
      <w:r w:rsidRPr="00407BA3">
        <w:rPr>
          <w:rFonts w:ascii="Times New Roman" w:hAnsi="Times New Roman" w:cs="Times New Roman"/>
          <w:sz w:val="28"/>
          <w:szCs w:val="28"/>
        </w:rPr>
        <w:tab/>
      </w:r>
    </w:p>
    <w:sectPr w:rsidR="00407BA3" w:rsidRPr="00407BA3" w:rsidSect="002B4FE2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F85"/>
    <w:rsid w:val="0003624C"/>
    <w:rsid w:val="000B4F85"/>
    <w:rsid w:val="001A6CED"/>
    <w:rsid w:val="0024667F"/>
    <w:rsid w:val="002836BD"/>
    <w:rsid w:val="002B4FE2"/>
    <w:rsid w:val="00302F41"/>
    <w:rsid w:val="00351EED"/>
    <w:rsid w:val="00407BA3"/>
    <w:rsid w:val="00414A03"/>
    <w:rsid w:val="00442124"/>
    <w:rsid w:val="00544422"/>
    <w:rsid w:val="005E6CC1"/>
    <w:rsid w:val="00664248"/>
    <w:rsid w:val="007128FE"/>
    <w:rsid w:val="007B599B"/>
    <w:rsid w:val="007C755B"/>
    <w:rsid w:val="00810A7F"/>
    <w:rsid w:val="009A269A"/>
    <w:rsid w:val="009F6B7E"/>
    <w:rsid w:val="00A81D45"/>
    <w:rsid w:val="00AC64F7"/>
    <w:rsid w:val="00BB0BDB"/>
    <w:rsid w:val="00BF7DD8"/>
    <w:rsid w:val="00C16DD6"/>
    <w:rsid w:val="00CA5899"/>
    <w:rsid w:val="00CC4721"/>
    <w:rsid w:val="00D3246E"/>
    <w:rsid w:val="00D61349"/>
    <w:rsid w:val="00D819B3"/>
    <w:rsid w:val="00DC19E9"/>
    <w:rsid w:val="00DC6D98"/>
    <w:rsid w:val="00E055C9"/>
    <w:rsid w:val="00ED2ED7"/>
    <w:rsid w:val="00F108FB"/>
    <w:rsid w:val="00F5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FE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РОООиР</Company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охоты</dc:creator>
  <cp:keywords/>
  <dc:description/>
  <cp:lastModifiedBy>Отдел охоты</cp:lastModifiedBy>
  <cp:revision>25</cp:revision>
  <cp:lastPrinted>2016-06-15T05:34:00Z</cp:lastPrinted>
  <dcterms:created xsi:type="dcterms:W3CDTF">2014-05-28T06:59:00Z</dcterms:created>
  <dcterms:modified xsi:type="dcterms:W3CDTF">2016-06-23T09:18:00Z</dcterms:modified>
</cp:coreProperties>
</file>